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21B1F" w14:textId="77777777" w:rsidR="00B00474" w:rsidRPr="009B2627" w:rsidRDefault="00B00474" w:rsidP="00B00474">
      <w:pPr>
        <w:pStyle w:val="berschrift1"/>
        <w:spacing w:before="20" w:after="20"/>
        <w:jc w:val="both"/>
        <w:rPr>
          <w:sz w:val="36"/>
          <w:szCs w:val="36"/>
          <w:lang w:val="en-GB"/>
        </w:rPr>
      </w:pPr>
      <w:r w:rsidRPr="009B2627">
        <w:rPr>
          <w:rStyle w:val="Fett"/>
          <w:rFonts w:cs="Arial"/>
          <w:b/>
          <w:bCs/>
          <w:sz w:val="36"/>
          <w:szCs w:val="36"/>
          <w:lang w:val="en-GB"/>
        </w:rPr>
        <w:t>The town of Salzburg: a brilliant composition</w:t>
      </w:r>
    </w:p>
    <w:p w14:paraId="1A37432A" w14:textId="77777777" w:rsidR="00B00474" w:rsidRPr="00DA58D3" w:rsidRDefault="00B00474" w:rsidP="00B00474">
      <w:pPr>
        <w:pStyle w:val="Standard2"/>
        <w:rPr>
          <w:rFonts w:ascii="Calibri" w:hAnsi="Calibri" w:cs="Calibri"/>
          <w:sz w:val="28"/>
          <w:szCs w:val="28"/>
          <w:lang w:val="en-GB"/>
        </w:rPr>
      </w:pPr>
      <w:r w:rsidRPr="00DA58D3">
        <w:rPr>
          <w:rStyle w:val="tm1011"/>
          <w:lang w:val="en-GB"/>
        </w:rPr>
        <w:t>Appreciating architectural and cultural classics in 2024</w:t>
      </w:r>
    </w:p>
    <w:p w14:paraId="55185FFF" w14:textId="77777777" w:rsidR="00B00474" w:rsidRPr="009B2627" w:rsidRDefault="00B00474" w:rsidP="00B00474">
      <w:pPr>
        <w:pStyle w:val="berschrift1"/>
        <w:spacing w:before="20" w:after="20"/>
        <w:rPr>
          <w:sz w:val="22"/>
          <w:szCs w:val="22"/>
          <w:lang w:val="en-GB"/>
        </w:rPr>
      </w:pPr>
      <w:r w:rsidRPr="009B2627">
        <w:rPr>
          <w:rStyle w:val="tm321"/>
          <w:sz w:val="22"/>
          <w:szCs w:val="22"/>
          <w:lang w:val="en-GB"/>
        </w:rPr>
        <w:t> </w:t>
      </w:r>
    </w:p>
    <w:p w14:paraId="2327AD41" w14:textId="77777777" w:rsidR="00B00474" w:rsidRPr="002E561F" w:rsidRDefault="00B00474" w:rsidP="00B00474">
      <w:pPr>
        <w:pStyle w:val="tm34"/>
        <w:rPr>
          <w:rFonts w:ascii="Arial" w:hAnsi="Arial" w:cs="Arial"/>
          <w:sz w:val="24"/>
          <w:szCs w:val="24"/>
          <w:lang w:val="en-GB"/>
        </w:rPr>
      </w:pPr>
      <w:r w:rsidRPr="002E561F">
        <w:rPr>
          <w:rStyle w:val="Fett"/>
          <w:rFonts w:ascii="Arial" w:hAnsi="Arial" w:cs="Arial"/>
          <w:sz w:val="24"/>
          <w:szCs w:val="24"/>
          <w:lang w:val="en-GB"/>
        </w:rPr>
        <w:t>Majestic churches and monasteries, spacious squares and splendid palaces: Salzburg is one of the finest baroque towns in the world. The outstanding architecture dates back to the centuries-long reign of the prince-archbishops, who turned the wealth accumulated through salt, ores and precious stones into magnificent architecture, and laid the foundation for Salzburg to develop into a town of music, art and culture.</w:t>
      </w:r>
    </w:p>
    <w:p w14:paraId="442E5481" w14:textId="77777777" w:rsidR="00B00474" w:rsidRPr="009B2627" w:rsidRDefault="00B00474" w:rsidP="00B00474">
      <w:pPr>
        <w:pStyle w:val="Standard2"/>
        <w:rPr>
          <w:rFonts w:ascii="Arial" w:hAnsi="Arial" w:cs="Arial"/>
          <w:sz w:val="22"/>
          <w:szCs w:val="22"/>
          <w:lang w:val="en-GB"/>
        </w:rPr>
      </w:pPr>
      <w:r w:rsidRPr="009B2627">
        <w:rPr>
          <w:rStyle w:val="tm911"/>
          <w:lang w:val="en-GB"/>
        </w:rPr>
        <w:t> </w:t>
      </w:r>
    </w:p>
    <w:p w14:paraId="406CB40D" w14:textId="77777777" w:rsidR="00B00474" w:rsidRPr="009B2627" w:rsidRDefault="00B00474" w:rsidP="00B00474">
      <w:pPr>
        <w:pStyle w:val="tm18"/>
        <w:rPr>
          <w:rFonts w:ascii="Arial" w:hAnsi="Arial" w:cs="Arial"/>
          <w:sz w:val="22"/>
          <w:szCs w:val="22"/>
          <w:lang w:val="en-GB"/>
        </w:rPr>
      </w:pPr>
      <w:r w:rsidRPr="009B2627">
        <w:rPr>
          <w:rFonts w:ascii="Arial" w:hAnsi="Arial" w:cs="Arial"/>
          <w:sz w:val="22"/>
          <w:szCs w:val="22"/>
          <w:lang w:val="en-GB"/>
        </w:rPr>
        <w:t xml:space="preserve">The rich architectural and cultural legacy of the prince-archbishops' reign, which lasted until 1803, still remains evident in Salzburg. The churches, palaces and squares built during that time offer the perfect setting for top-class musical and cultural events. Traditional businesses, local coffee-house culture and beer breweries have their origins in the era of the prince-archbishops. In 2024, Salzburg takes an appraising look back at these roots, at the same time following the inherent spirit of creative freedom and constant renewal. </w:t>
      </w:r>
    </w:p>
    <w:p w14:paraId="254432BD" w14:textId="77777777" w:rsidR="00B00474" w:rsidRPr="009B2627" w:rsidRDefault="00B00474" w:rsidP="00B00474">
      <w:pPr>
        <w:pStyle w:val="Standard2"/>
        <w:rPr>
          <w:rFonts w:ascii="Arial" w:hAnsi="Arial" w:cs="Arial"/>
          <w:sz w:val="22"/>
          <w:szCs w:val="22"/>
          <w:lang w:val="en-GB"/>
        </w:rPr>
      </w:pPr>
      <w:r w:rsidRPr="009B2627">
        <w:rPr>
          <w:rStyle w:val="tm361"/>
          <w:rFonts w:ascii="Arial" w:hAnsi="Arial" w:cs="Arial"/>
          <w:lang w:val="en-GB"/>
        </w:rPr>
        <w:t> </w:t>
      </w:r>
    </w:p>
    <w:p w14:paraId="445B323C" w14:textId="77777777" w:rsidR="00B00474" w:rsidRPr="009B2627" w:rsidRDefault="00B00474" w:rsidP="00B00474">
      <w:pPr>
        <w:pStyle w:val="tm20"/>
        <w:rPr>
          <w:sz w:val="22"/>
          <w:szCs w:val="22"/>
          <w:lang w:val="en-GB"/>
        </w:rPr>
      </w:pPr>
      <w:r w:rsidRPr="009B2627">
        <w:rPr>
          <w:rStyle w:val="Fett"/>
          <w:rFonts w:cs="Arial"/>
          <w:b/>
          <w:bCs/>
          <w:sz w:val="22"/>
          <w:szCs w:val="22"/>
          <w:lang w:val="en-GB"/>
        </w:rPr>
        <w:t>Salzburg's architectural legacy from the prince-archbishops</w:t>
      </w:r>
    </w:p>
    <w:p w14:paraId="79A2FCC3" w14:textId="77777777" w:rsidR="00B00474" w:rsidRPr="009B2627" w:rsidRDefault="00B00474" w:rsidP="00B00474">
      <w:pPr>
        <w:pStyle w:val="tm14"/>
        <w:rPr>
          <w:b w:val="0"/>
          <w:sz w:val="22"/>
          <w:szCs w:val="22"/>
          <w:lang w:val="en-GB"/>
        </w:rPr>
      </w:pPr>
      <w:r w:rsidRPr="009B2627">
        <w:rPr>
          <w:rStyle w:val="tm2111"/>
          <w:b w:val="0"/>
          <w:lang w:val="en-GB"/>
        </w:rPr>
        <w:t xml:space="preserve">Over four centuries, the prince-archbishops brought Italian architects and artists to Salzburg, in order to shape a town centre modelled on that of Rome. It was Prince-Archbishop Wolf Dietrich who brought the baroque style to Salzburg, building spacious squares like the Residenzplatz, grand streets like the Hofstallgasse, and the Old Residenz with its magnificent state-rooms. This is the starting-point for a tour of the DomQuartier, which includes Salzburg Cathedral (with its 1,250-year history), the Long Gallery and St Peter's Museum. The unique building complex, which celebrates its 10th anniversary in 2024, offers an authentic experience of the grandeur of that era, impressively reflected in the heart of the UNESCO World Heritage Site. A further occasion for celebration is the 450th birthday of Prince-Archbishop Markus Sittikus, who gave today's Mirabell Palace its name, had the Cathedral rebuilt after it was burned down in 1598, and built the garden palace of Hellbrunn with its fountains and park, where the Museum of Folk Culture in the "Monatsschlössl" will be 100 years old in 2024. </w:t>
      </w:r>
    </w:p>
    <w:p w14:paraId="7CC7C44A" w14:textId="77777777" w:rsidR="00B00474" w:rsidRPr="009B2627" w:rsidRDefault="00B00474" w:rsidP="00B00474">
      <w:pPr>
        <w:pStyle w:val="tm20"/>
        <w:rPr>
          <w:sz w:val="22"/>
          <w:szCs w:val="22"/>
          <w:lang w:val="en-GB"/>
        </w:rPr>
      </w:pPr>
      <w:r w:rsidRPr="009B2627">
        <w:rPr>
          <w:rStyle w:val="tm2111"/>
          <w:lang w:val="en-GB"/>
        </w:rPr>
        <w:t> </w:t>
      </w:r>
    </w:p>
    <w:p w14:paraId="16C24A0A" w14:textId="77777777" w:rsidR="00B00474" w:rsidRPr="009B2627" w:rsidRDefault="00B00474" w:rsidP="00B00474">
      <w:pPr>
        <w:pStyle w:val="tm38"/>
        <w:spacing w:before="0" w:after="0"/>
        <w:rPr>
          <w:rFonts w:ascii="Arial" w:hAnsi="Arial" w:cs="Arial"/>
          <w:sz w:val="20"/>
          <w:szCs w:val="20"/>
          <w:lang w:val="en-GB"/>
        </w:rPr>
      </w:pPr>
      <w:r w:rsidRPr="009B2627">
        <w:rPr>
          <w:rStyle w:val="tm402"/>
          <w:rFonts w:ascii="Arial" w:hAnsi="Arial" w:cs="Arial"/>
          <w:lang w:val="en-GB"/>
        </w:rPr>
        <w:sym w:font="Symbol" w:char="F0B7"/>
      </w:r>
      <w:r w:rsidRPr="009B2627">
        <w:rPr>
          <w:rStyle w:val="tm402"/>
          <w:rFonts w:ascii="Arial" w:hAnsi="Arial" w:cs="Arial"/>
          <w:lang w:val="en-GB"/>
        </w:rPr>
        <w:t xml:space="preserve"> </w:t>
      </w:r>
      <w:r w:rsidRPr="009B2627">
        <w:rPr>
          <w:rStyle w:val="tm2611"/>
          <w:sz w:val="20"/>
          <w:szCs w:val="20"/>
          <w:lang w:val="en-GB"/>
        </w:rPr>
        <w:t>DomQuartier Salzburg</w:t>
      </w:r>
      <w:r w:rsidRPr="009B2627">
        <w:rPr>
          <w:rStyle w:val="tm2411"/>
          <w:sz w:val="20"/>
          <w:szCs w:val="20"/>
          <w:lang w:val="en-GB"/>
        </w:rPr>
        <w:t xml:space="preserve">, </w:t>
      </w:r>
      <w:hyperlink r:id="rId8" w:history="1">
        <w:r w:rsidRPr="009B2627">
          <w:rPr>
            <w:rStyle w:val="Hyperlink"/>
            <w:rFonts w:ascii="Arial" w:hAnsi="Arial" w:cs="Arial"/>
            <w:sz w:val="20"/>
            <w:szCs w:val="20"/>
            <w:bdr w:val="none" w:sz="0" w:space="0" w:color="auto" w:frame="1"/>
            <w:lang w:val="en-GB"/>
          </w:rPr>
          <w:t>www.domquartier.at</w:t>
        </w:r>
      </w:hyperlink>
      <w:r w:rsidRPr="009B2627">
        <w:rPr>
          <w:rStyle w:val="tm391"/>
          <w:u w:val="single"/>
          <w:lang w:val="en-GB"/>
        </w:rPr>
        <w:t xml:space="preserve">  </w:t>
      </w:r>
      <w:r w:rsidRPr="009B2627">
        <w:rPr>
          <w:rStyle w:val="tm2411"/>
          <w:sz w:val="20"/>
          <w:szCs w:val="20"/>
          <w:lang w:val="en-GB"/>
        </w:rPr>
        <w:t xml:space="preserve"> </w:t>
      </w:r>
    </w:p>
    <w:p w14:paraId="369F1E8D" w14:textId="77777777" w:rsidR="00B00474" w:rsidRPr="009B2627" w:rsidRDefault="00B00474" w:rsidP="00B00474">
      <w:pPr>
        <w:pStyle w:val="tm38"/>
        <w:spacing w:before="0" w:after="0"/>
        <w:rPr>
          <w:rFonts w:ascii="Arial" w:hAnsi="Arial" w:cs="Arial"/>
          <w:sz w:val="20"/>
          <w:szCs w:val="20"/>
          <w:lang w:val="en-GB"/>
        </w:rPr>
      </w:pPr>
      <w:r w:rsidRPr="009B2627">
        <w:rPr>
          <w:rStyle w:val="tm402"/>
          <w:rFonts w:ascii="Arial" w:hAnsi="Arial" w:cs="Arial"/>
          <w:lang w:val="en-GB"/>
        </w:rPr>
        <w:sym w:font="Symbol" w:char="F0B7"/>
      </w:r>
      <w:r w:rsidRPr="009B2627">
        <w:rPr>
          <w:rStyle w:val="tm402"/>
          <w:rFonts w:ascii="Arial" w:hAnsi="Arial" w:cs="Arial"/>
          <w:lang w:val="en-GB"/>
        </w:rPr>
        <w:t xml:space="preserve"> </w:t>
      </w:r>
      <w:r w:rsidRPr="009B2627">
        <w:rPr>
          <w:rStyle w:val="tm2611"/>
          <w:sz w:val="20"/>
          <w:szCs w:val="20"/>
          <w:lang w:val="en-GB"/>
        </w:rPr>
        <w:t xml:space="preserve">Salzburg Cathedral, </w:t>
      </w:r>
      <w:hyperlink r:id="rId9" w:history="1">
        <w:r w:rsidRPr="009B2627">
          <w:rPr>
            <w:rStyle w:val="Hyperlink"/>
            <w:rFonts w:ascii="Arial" w:hAnsi="Arial" w:cs="Arial"/>
            <w:sz w:val="20"/>
            <w:szCs w:val="20"/>
            <w:bdr w:val="none" w:sz="0" w:space="0" w:color="auto" w:frame="1"/>
            <w:lang w:val="en-GB"/>
          </w:rPr>
          <w:t>www.salzburger-dom.at</w:t>
        </w:r>
      </w:hyperlink>
      <w:r w:rsidRPr="009B2627">
        <w:rPr>
          <w:rStyle w:val="tm391"/>
          <w:u w:val="single"/>
          <w:lang w:val="en-GB"/>
        </w:rPr>
        <w:t xml:space="preserve"> </w:t>
      </w:r>
      <w:r w:rsidRPr="009B2627">
        <w:rPr>
          <w:rStyle w:val="tm2411"/>
          <w:sz w:val="20"/>
          <w:szCs w:val="20"/>
          <w:lang w:val="en-GB"/>
        </w:rPr>
        <w:t xml:space="preserve"> </w:t>
      </w:r>
    </w:p>
    <w:p w14:paraId="1163D48D" w14:textId="77777777" w:rsidR="00B00474" w:rsidRPr="009B2627" w:rsidRDefault="00B00474" w:rsidP="00B00474">
      <w:pPr>
        <w:pStyle w:val="tm38"/>
        <w:spacing w:before="0" w:after="0"/>
        <w:rPr>
          <w:rFonts w:ascii="Arial" w:hAnsi="Arial" w:cs="Arial"/>
          <w:sz w:val="20"/>
          <w:szCs w:val="20"/>
          <w:lang w:val="en-GB"/>
        </w:rPr>
      </w:pPr>
      <w:r w:rsidRPr="009B2627">
        <w:rPr>
          <w:rStyle w:val="tm402"/>
          <w:rFonts w:ascii="Arial" w:hAnsi="Arial" w:cs="Arial"/>
          <w:lang w:val="en-GB"/>
        </w:rPr>
        <w:sym w:font="Symbol" w:char="F0B7"/>
      </w:r>
      <w:r w:rsidRPr="009B2627">
        <w:rPr>
          <w:rStyle w:val="tm402"/>
          <w:rFonts w:ascii="Arial" w:hAnsi="Arial" w:cs="Arial"/>
          <w:lang w:val="en-GB"/>
        </w:rPr>
        <w:t xml:space="preserve"> </w:t>
      </w:r>
      <w:r w:rsidRPr="009B2627">
        <w:rPr>
          <w:rStyle w:val="tm2611"/>
          <w:sz w:val="20"/>
          <w:szCs w:val="20"/>
          <w:lang w:val="en-GB"/>
        </w:rPr>
        <w:t xml:space="preserve">Hellbrunn Palace &amp; Fountains, </w:t>
      </w:r>
      <w:hyperlink r:id="rId10" w:history="1">
        <w:r w:rsidRPr="009B2627">
          <w:rPr>
            <w:rStyle w:val="Hyperlink"/>
            <w:rFonts w:ascii="Arial" w:hAnsi="Arial" w:cs="Arial"/>
            <w:sz w:val="20"/>
            <w:szCs w:val="20"/>
            <w:bdr w:val="none" w:sz="0" w:space="0" w:color="auto" w:frame="1"/>
            <w:lang w:val="en-GB"/>
          </w:rPr>
          <w:t>www.hellbrunn.at</w:t>
        </w:r>
      </w:hyperlink>
      <w:r w:rsidRPr="009B2627">
        <w:rPr>
          <w:rStyle w:val="tm391"/>
          <w:u w:val="single"/>
          <w:lang w:val="en-GB"/>
        </w:rPr>
        <w:t xml:space="preserve"> </w:t>
      </w:r>
      <w:r w:rsidRPr="009B2627">
        <w:rPr>
          <w:rStyle w:val="tm2411"/>
          <w:sz w:val="20"/>
          <w:szCs w:val="20"/>
          <w:lang w:val="en-GB"/>
        </w:rPr>
        <w:t xml:space="preserve"> </w:t>
      </w:r>
    </w:p>
    <w:p w14:paraId="3DDDEA15" w14:textId="77777777" w:rsidR="00B00474" w:rsidRPr="009B2627" w:rsidRDefault="00B00474" w:rsidP="00B00474">
      <w:pPr>
        <w:pStyle w:val="tm38"/>
        <w:spacing w:before="0" w:after="0"/>
        <w:rPr>
          <w:rFonts w:ascii="Arial" w:hAnsi="Arial" w:cs="Arial"/>
          <w:sz w:val="20"/>
          <w:szCs w:val="20"/>
          <w:lang w:val="en-GB"/>
        </w:rPr>
      </w:pPr>
      <w:r w:rsidRPr="009B2627">
        <w:rPr>
          <w:rStyle w:val="tm402"/>
          <w:rFonts w:ascii="Arial" w:hAnsi="Arial" w:cs="Arial"/>
          <w:lang w:val="en-GB"/>
        </w:rPr>
        <w:sym w:font="Symbol" w:char="F0B7"/>
      </w:r>
      <w:r w:rsidRPr="009B2627">
        <w:rPr>
          <w:rStyle w:val="tm402"/>
          <w:rFonts w:ascii="Arial" w:hAnsi="Arial" w:cs="Arial"/>
          <w:lang w:val="en-GB"/>
        </w:rPr>
        <w:t xml:space="preserve"> </w:t>
      </w:r>
      <w:r w:rsidRPr="009B2627">
        <w:rPr>
          <w:rStyle w:val="tm2611"/>
          <w:sz w:val="20"/>
          <w:szCs w:val="20"/>
          <w:lang w:val="en-GB"/>
        </w:rPr>
        <w:t xml:space="preserve">Museum of Folk Culture, </w:t>
      </w:r>
      <w:hyperlink r:id="rId11" w:history="1">
        <w:r w:rsidRPr="009B2627">
          <w:rPr>
            <w:rStyle w:val="Hyperlink"/>
            <w:rFonts w:ascii="Arial" w:hAnsi="Arial" w:cs="Arial"/>
            <w:sz w:val="20"/>
            <w:szCs w:val="20"/>
            <w:bdr w:val="none" w:sz="0" w:space="0" w:color="auto" w:frame="1"/>
            <w:lang w:val="en-GB"/>
          </w:rPr>
          <w:t>www.salzburgmuseum.at/volkskundemuseum</w:t>
        </w:r>
      </w:hyperlink>
      <w:r w:rsidRPr="009B2627">
        <w:rPr>
          <w:rStyle w:val="tm391"/>
          <w:u w:val="single"/>
          <w:lang w:val="en-GB"/>
        </w:rPr>
        <w:t xml:space="preserve"> </w:t>
      </w:r>
      <w:r w:rsidRPr="009B2627">
        <w:rPr>
          <w:rStyle w:val="tm2411"/>
          <w:sz w:val="20"/>
          <w:szCs w:val="20"/>
          <w:lang w:val="en-GB"/>
        </w:rPr>
        <w:t xml:space="preserve"> </w:t>
      </w:r>
    </w:p>
    <w:p w14:paraId="0569FEB3" w14:textId="77777777" w:rsidR="00B00474" w:rsidRPr="009B2627" w:rsidRDefault="00B00474" w:rsidP="00B00474">
      <w:pPr>
        <w:pStyle w:val="tm20"/>
        <w:rPr>
          <w:sz w:val="22"/>
          <w:szCs w:val="22"/>
          <w:lang w:val="en-GB"/>
        </w:rPr>
      </w:pPr>
      <w:r w:rsidRPr="009B2627">
        <w:rPr>
          <w:rStyle w:val="tm2111"/>
          <w:lang w:val="en-GB"/>
        </w:rPr>
        <w:t> </w:t>
      </w:r>
    </w:p>
    <w:p w14:paraId="4E5CCF0D" w14:textId="77777777" w:rsidR="00B00474" w:rsidRPr="009B2627" w:rsidRDefault="00B00474" w:rsidP="00B00474">
      <w:pPr>
        <w:pStyle w:val="tm20"/>
        <w:rPr>
          <w:sz w:val="22"/>
          <w:szCs w:val="22"/>
          <w:lang w:val="en-GB"/>
        </w:rPr>
      </w:pPr>
      <w:r w:rsidRPr="009B2627">
        <w:rPr>
          <w:rStyle w:val="tm2111"/>
          <w:lang w:val="en-GB"/>
        </w:rPr>
        <w:t> </w:t>
      </w:r>
    </w:p>
    <w:p w14:paraId="597FFE23" w14:textId="77777777" w:rsidR="00B00474" w:rsidRPr="009B2627" w:rsidRDefault="00B00474" w:rsidP="00B00474">
      <w:pPr>
        <w:pStyle w:val="tm14"/>
        <w:rPr>
          <w:sz w:val="22"/>
          <w:szCs w:val="22"/>
          <w:lang w:val="en-GB"/>
        </w:rPr>
      </w:pPr>
      <w:r w:rsidRPr="009B2627">
        <w:rPr>
          <w:rStyle w:val="Fett"/>
          <w:rFonts w:cs="Arial"/>
          <w:b/>
          <w:bCs/>
          <w:sz w:val="22"/>
          <w:szCs w:val="22"/>
          <w:lang w:val="en-GB"/>
        </w:rPr>
        <w:t>Salzburg's development into an outstanding musical centre</w:t>
      </w:r>
    </w:p>
    <w:p w14:paraId="1E456B72" w14:textId="77777777" w:rsidR="00B00474" w:rsidRPr="009B2627" w:rsidRDefault="00B00474" w:rsidP="00B00474">
      <w:pPr>
        <w:pStyle w:val="tm18"/>
        <w:rPr>
          <w:rFonts w:ascii="Arial" w:hAnsi="Arial" w:cs="Arial"/>
          <w:sz w:val="22"/>
          <w:szCs w:val="22"/>
          <w:lang w:val="en-GB"/>
        </w:rPr>
      </w:pPr>
      <w:r w:rsidRPr="009B2627">
        <w:rPr>
          <w:rFonts w:ascii="Arial" w:hAnsi="Arial" w:cs="Arial"/>
          <w:sz w:val="22"/>
          <w:szCs w:val="22"/>
          <w:lang w:val="en-GB"/>
        </w:rPr>
        <w:t xml:space="preserve">Besides its distinctive architecture, Salzburg's status as a World Heritage Site is based on the musical achievements due substantially to the committed efforts of the prince-archbishops, who created impressive venues and brought to the court talented composers and musicians, such as Wolfgang Amadeus Mozart (1756 - 1791) a native of Salzburg. The cultured Prince-Archbishop Markus Sittikus is regarded as the principal pioneer in establishing music and theatre in the town. In 1614, the first opera performance north of the Alps was given in the </w:t>
      </w:r>
      <w:r w:rsidRPr="009B2627">
        <w:rPr>
          <w:rFonts w:ascii="Arial" w:hAnsi="Arial" w:cs="Arial"/>
          <w:sz w:val="22"/>
          <w:szCs w:val="22"/>
          <w:lang w:val="en-GB"/>
        </w:rPr>
        <w:lastRenderedPageBreak/>
        <w:t xml:space="preserve">Carabinierisaal in the Old Residenz. Salzburg's major music events are still held in outstanding venues created in that era: the Cathedral, which offers sacred music all year round, the Collegiate Church, St Peter's Church, the Felsenreitschule, the main hall of the University, Mirabell Palace and Hohensalzburg Fortress. Over time, further notable venues were added: the Festival Halls and the Mozarteum. </w:t>
      </w:r>
    </w:p>
    <w:p w14:paraId="6837A903" w14:textId="77777777" w:rsidR="00B00474" w:rsidRPr="009B2627" w:rsidRDefault="00B00474" w:rsidP="00B00474">
      <w:pPr>
        <w:pStyle w:val="Standard2"/>
        <w:rPr>
          <w:rFonts w:ascii="Arial" w:hAnsi="Arial" w:cs="Arial"/>
          <w:sz w:val="22"/>
          <w:szCs w:val="22"/>
          <w:lang w:val="en-GB"/>
        </w:rPr>
      </w:pPr>
      <w:r w:rsidRPr="009B2627">
        <w:rPr>
          <w:rFonts w:ascii="Arial" w:hAnsi="Arial" w:cs="Arial"/>
          <w:sz w:val="22"/>
          <w:szCs w:val="22"/>
          <w:lang w:val="en-GB"/>
        </w:rPr>
        <w:t> </w:t>
      </w:r>
    </w:p>
    <w:p w14:paraId="3A5BC590" w14:textId="77777777" w:rsidR="00B00474" w:rsidRPr="009B2627" w:rsidRDefault="00B00474" w:rsidP="00B00474">
      <w:pPr>
        <w:pStyle w:val="tm14"/>
        <w:rPr>
          <w:sz w:val="22"/>
          <w:szCs w:val="22"/>
          <w:lang w:val="en-GB"/>
        </w:rPr>
      </w:pPr>
      <w:r w:rsidRPr="009B2627">
        <w:rPr>
          <w:rStyle w:val="Fett"/>
          <w:rFonts w:cs="Arial"/>
          <w:b/>
          <w:bCs/>
          <w:sz w:val="22"/>
          <w:szCs w:val="22"/>
          <w:lang w:val="en-GB"/>
        </w:rPr>
        <w:t>Musical highlights in 2024</w:t>
      </w:r>
    </w:p>
    <w:p w14:paraId="6DB6E73F" w14:textId="77777777" w:rsidR="00B00474" w:rsidRPr="009B2627" w:rsidRDefault="00B00474" w:rsidP="00B00474">
      <w:pPr>
        <w:pStyle w:val="tm14"/>
        <w:rPr>
          <w:sz w:val="22"/>
          <w:szCs w:val="22"/>
          <w:lang w:val="en-GB"/>
        </w:rPr>
      </w:pPr>
      <w:r w:rsidRPr="009B2627">
        <w:rPr>
          <w:rStyle w:val="tm2111"/>
          <w:lang w:val="en-GB"/>
        </w:rPr>
        <w:t> </w:t>
      </w:r>
    </w:p>
    <w:p w14:paraId="1CD25619" w14:textId="77777777" w:rsidR="00B00474" w:rsidRPr="002E561F" w:rsidRDefault="00B00474" w:rsidP="00B00474">
      <w:pPr>
        <w:pStyle w:val="tm41"/>
        <w:numPr>
          <w:ilvl w:val="0"/>
          <w:numId w:val="10"/>
        </w:numPr>
        <w:spacing w:before="0" w:after="0"/>
        <w:rPr>
          <w:b w:val="0"/>
          <w:sz w:val="20"/>
          <w:szCs w:val="20"/>
          <w:lang w:val="en-GB"/>
        </w:rPr>
      </w:pPr>
      <w:r w:rsidRPr="002E561F">
        <w:rPr>
          <w:rStyle w:val="Fett"/>
          <w:rFonts w:cs="Arial"/>
          <w:b/>
          <w:bCs/>
          <w:sz w:val="20"/>
          <w:szCs w:val="20"/>
          <w:lang w:val="en-GB"/>
        </w:rPr>
        <w:t>Mozart Week,</w:t>
      </w:r>
      <w:r w:rsidRPr="002E561F">
        <w:rPr>
          <w:rStyle w:val="tm321"/>
          <w:lang w:val="en-GB"/>
        </w:rPr>
        <w:t xml:space="preserve"> 24 January - 4 February 2024: </w:t>
      </w:r>
      <w:r w:rsidRPr="002E561F">
        <w:rPr>
          <w:rStyle w:val="tm321"/>
          <w:b w:val="0"/>
          <w:lang w:val="en-GB"/>
        </w:rPr>
        <w:t xml:space="preserve">Since 1956, the International Mozarteum Foundation, established in 1880, has organised the annual Mozart Week, the principal Mozart festival worldwide. From 2024, the concerts, operas, plays and films are no longer devoted exclusively to Mozart, but also to other famous composers; this year is the turn of Antonio Salieri. </w:t>
      </w:r>
      <w:hyperlink r:id="rId12" w:history="1">
        <w:r w:rsidRPr="002E561F">
          <w:rPr>
            <w:rStyle w:val="tm442"/>
            <w:color w:val="0000FF"/>
            <w:u w:val="single"/>
            <w:lang w:val="en-GB"/>
          </w:rPr>
          <w:t>www.mozarteum.at</w:t>
        </w:r>
      </w:hyperlink>
    </w:p>
    <w:p w14:paraId="4C3DBA73" w14:textId="77777777" w:rsidR="00B00474" w:rsidRPr="002E561F" w:rsidRDefault="00B00474" w:rsidP="00B00474">
      <w:pPr>
        <w:pStyle w:val="tm41"/>
        <w:numPr>
          <w:ilvl w:val="0"/>
          <w:numId w:val="10"/>
        </w:numPr>
        <w:spacing w:before="0" w:after="0"/>
        <w:rPr>
          <w:b w:val="0"/>
          <w:sz w:val="20"/>
          <w:szCs w:val="20"/>
          <w:lang w:val="en-GB"/>
        </w:rPr>
      </w:pPr>
      <w:r w:rsidRPr="002E561F">
        <w:rPr>
          <w:rStyle w:val="Fett"/>
          <w:rFonts w:cs="Arial"/>
          <w:b/>
          <w:bCs/>
          <w:sz w:val="20"/>
          <w:szCs w:val="20"/>
          <w:lang w:val="en-GB"/>
        </w:rPr>
        <w:t>Easter Festival,</w:t>
      </w:r>
      <w:r w:rsidRPr="002E561F">
        <w:rPr>
          <w:rStyle w:val="tm321"/>
          <w:lang w:val="en-GB"/>
        </w:rPr>
        <w:t xml:space="preserve"> 22 March - 1 April 2024: </w:t>
      </w:r>
      <w:r w:rsidRPr="002E561F">
        <w:rPr>
          <w:rStyle w:val="tm321"/>
          <w:b w:val="0"/>
          <w:lang w:val="en-GB"/>
        </w:rPr>
        <w:t xml:space="preserve">Intendant Nikolaus Bachler takes audiences on a musical journey to Italy. The Orchestra dell’ Accademia Nazionale di Santa Cecilia, from Rome, opens the festival with a new production of Amilcare Ponchielli's opera La Gioconda, the principal roles sung by international stars such as Anna Netrebko and Jonas Kaufmann. </w:t>
      </w:r>
      <w:hyperlink r:id="rId13" w:history="1">
        <w:r w:rsidRPr="002E561F">
          <w:rPr>
            <w:rStyle w:val="tm442"/>
            <w:color w:val="0000FF"/>
            <w:u w:val="single"/>
            <w:lang w:val="en-GB"/>
          </w:rPr>
          <w:t>www.osterfestspiele.at</w:t>
        </w:r>
      </w:hyperlink>
    </w:p>
    <w:p w14:paraId="77269E8C" w14:textId="77777777" w:rsidR="00B00474" w:rsidRPr="002E561F" w:rsidRDefault="00B00474" w:rsidP="00B00474">
      <w:pPr>
        <w:pStyle w:val="tm41"/>
        <w:numPr>
          <w:ilvl w:val="0"/>
          <w:numId w:val="10"/>
        </w:numPr>
        <w:spacing w:before="0" w:after="0"/>
        <w:rPr>
          <w:b w:val="0"/>
          <w:sz w:val="20"/>
          <w:szCs w:val="20"/>
          <w:lang w:val="en-GB"/>
        </w:rPr>
      </w:pPr>
      <w:r w:rsidRPr="002E561F">
        <w:rPr>
          <w:rStyle w:val="Fett"/>
          <w:rFonts w:cs="Arial"/>
          <w:b/>
          <w:bCs/>
          <w:sz w:val="20"/>
          <w:szCs w:val="20"/>
          <w:lang w:val="en-GB"/>
        </w:rPr>
        <w:t>Whitsun Festival,</w:t>
      </w:r>
      <w:r w:rsidRPr="002E561F">
        <w:rPr>
          <w:rStyle w:val="tm321"/>
          <w:lang w:val="en-GB"/>
        </w:rPr>
        <w:t xml:space="preserve"> 17 - 20 May 2024: </w:t>
      </w:r>
      <w:r w:rsidRPr="002E561F">
        <w:rPr>
          <w:rStyle w:val="tm321"/>
          <w:b w:val="0"/>
          <w:lang w:val="en-GB"/>
        </w:rPr>
        <w:t xml:space="preserve">In the Whitsun Festival, established in 1973 by the famous Salzburg conductor Herbert von Karajan, artistic director Cecilia Bartoli presents a brilliant programme. Now, for the first time, with </w:t>
      </w:r>
      <w:r w:rsidRPr="002E561F">
        <w:rPr>
          <w:rStyle w:val="tm321"/>
          <w:b w:val="0"/>
          <w:i/>
          <w:lang w:val="en-GB"/>
        </w:rPr>
        <w:t>Tutto Mozart</w:t>
      </w:r>
      <w:r w:rsidRPr="002E561F">
        <w:rPr>
          <w:rStyle w:val="tm321"/>
          <w:b w:val="0"/>
          <w:lang w:val="en-GB"/>
        </w:rPr>
        <w:t>,</w:t>
      </w:r>
      <w:r w:rsidRPr="002E561F">
        <w:rPr>
          <w:rStyle w:val="tm321"/>
          <w:b w:val="0"/>
          <w:i/>
          <w:lang w:val="en-GB"/>
        </w:rPr>
        <w:t xml:space="preserve"> </w:t>
      </w:r>
      <w:r w:rsidRPr="002E561F">
        <w:rPr>
          <w:rStyle w:val="tm321"/>
          <w:b w:val="0"/>
          <w:lang w:val="en-GB"/>
        </w:rPr>
        <w:t xml:space="preserve">she focuses the festival on the famous Salzburg composer: </w:t>
      </w:r>
      <w:hyperlink r:id="rId14" w:history="1">
        <w:r w:rsidRPr="002E561F">
          <w:rPr>
            <w:rStyle w:val="tm442"/>
            <w:color w:val="0000FF"/>
            <w:u w:val="single"/>
            <w:lang w:val="en-GB"/>
          </w:rPr>
          <w:t>www.salzburgerfestspiele.at</w:t>
        </w:r>
      </w:hyperlink>
    </w:p>
    <w:p w14:paraId="1F9D59B9" w14:textId="6DCD57B3" w:rsidR="00B00474" w:rsidRPr="002E561F" w:rsidRDefault="00B00474" w:rsidP="00B00474">
      <w:pPr>
        <w:pStyle w:val="tm41"/>
        <w:numPr>
          <w:ilvl w:val="0"/>
          <w:numId w:val="10"/>
        </w:numPr>
        <w:spacing w:before="0" w:after="0"/>
        <w:rPr>
          <w:b w:val="0"/>
          <w:sz w:val="20"/>
          <w:szCs w:val="20"/>
          <w:lang w:val="en-GB"/>
        </w:rPr>
      </w:pPr>
      <w:r w:rsidRPr="002E561F">
        <w:rPr>
          <w:rStyle w:val="Fett"/>
          <w:rFonts w:cs="Arial"/>
          <w:b/>
          <w:bCs/>
          <w:sz w:val="20"/>
          <w:szCs w:val="20"/>
          <w:lang w:val="en-GB"/>
        </w:rPr>
        <w:t>Salzburg Festival, 18 July - 31 August 2024:</w:t>
      </w:r>
      <w:r w:rsidRPr="002E561F">
        <w:rPr>
          <w:rStyle w:val="tm321"/>
          <w:lang w:val="en-GB"/>
        </w:rPr>
        <w:t xml:space="preserve"> </w:t>
      </w:r>
      <w:r w:rsidRPr="002E561F">
        <w:rPr>
          <w:rStyle w:val="tm321"/>
          <w:b w:val="0"/>
          <w:lang w:val="en-GB"/>
        </w:rPr>
        <w:t xml:space="preserve">This is the 104th year of the Festival. The new drama director is theatre-maker and playwright Marina Davydova. Besides world-famous operas and the annual highlight, Hugo von Hofmannsthal's Jedermann in the Cathedral Square, the lesser-known </w:t>
      </w:r>
      <w:r w:rsidRPr="002E561F">
        <w:rPr>
          <w:rStyle w:val="tm321"/>
          <w:b w:val="0"/>
          <w:i/>
          <w:lang w:val="en-GB"/>
        </w:rPr>
        <w:t>Ouverture spirituelle</w:t>
      </w:r>
      <w:r w:rsidRPr="002E561F">
        <w:rPr>
          <w:rStyle w:val="tm321"/>
          <w:b w:val="0"/>
          <w:lang w:val="en-GB"/>
        </w:rPr>
        <w:t xml:space="preserve"> is an exceptional cultural experience, focusing during the first week of the Festival on sacred music and interreligious dialogue</w:t>
      </w:r>
      <w:r w:rsidR="00F76904">
        <w:rPr>
          <w:rStyle w:val="tm321"/>
          <w:b w:val="0"/>
          <w:lang w:val="en-GB"/>
        </w:rPr>
        <w:t>:</w:t>
      </w:r>
      <w:r w:rsidRPr="002E561F">
        <w:rPr>
          <w:rStyle w:val="tm321"/>
          <w:b w:val="0"/>
          <w:lang w:val="en-GB"/>
        </w:rPr>
        <w:t xml:space="preserve"> </w:t>
      </w:r>
      <w:hyperlink r:id="rId15" w:history="1">
        <w:r w:rsidRPr="002E561F">
          <w:rPr>
            <w:rStyle w:val="tm442"/>
            <w:color w:val="0000FF"/>
            <w:u w:val="single"/>
            <w:lang w:val="en-GB"/>
          </w:rPr>
          <w:t>www.salzburgerfestspiele.at</w:t>
        </w:r>
      </w:hyperlink>
    </w:p>
    <w:p w14:paraId="7287C13B" w14:textId="77777777" w:rsidR="00B00474" w:rsidRPr="009B2627" w:rsidRDefault="00B00474" w:rsidP="00B00474">
      <w:pPr>
        <w:pStyle w:val="tm14"/>
        <w:rPr>
          <w:sz w:val="22"/>
          <w:szCs w:val="22"/>
          <w:lang w:val="en-GB"/>
        </w:rPr>
      </w:pPr>
      <w:r w:rsidRPr="009B2627">
        <w:rPr>
          <w:rStyle w:val="tm2111"/>
          <w:lang w:val="en-GB"/>
        </w:rPr>
        <w:t> </w:t>
      </w:r>
    </w:p>
    <w:p w14:paraId="5D0CE905" w14:textId="77777777" w:rsidR="00B00474" w:rsidRPr="009B2627" w:rsidRDefault="00B00474" w:rsidP="00B00474">
      <w:pPr>
        <w:pStyle w:val="tm14"/>
        <w:rPr>
          <w:sz w:val="22"/>
          <w:szCs w:val="22"/>
          <w:lang w:val="en-GB"/>
        </w:rPr>
      </w:pPr>
      <w:r w:rsidRPr="009B2627">
        <w:rPr>
          <w:rStyle w:val="Fett"/>
          <w:rFonts w:cs="Arial"/>
          <w:b/>
          <w:bCs/>
          <w:sz w:val="22"/>
          <w:szCs w:val="22"/>
          <w:lang w:val="en-GB"/>
        </w:rPr>
        <w:t xml:space="preserve">Salzburg's diverse stages </w:t>
      </w:r>
    </w:p>
    <w:p w14:paraId="535456EE" w14:textId="77777777" w:rsidR="00B00474" w:rsidRPr="009B2627" w:rsidRDefault="00B00474" w:rsidP="00B00474">
      <w:pPr>
        <w:pStyle w:val="tm14"/>
        <w:rPr>
          <w:b w:val="0"/>
          <w:sz w:val="22"/>
          <w:szCs w:val="22"/>
          <w:lang w:val="en-GB"/>
        </w:rPr>
      </w:pPr>
      <w:r w:rsidRPr="009B2627">
        <w:rPr>
          <w:rStyle w:val="tm2111"/>
          <w:b w:val="0"/>
          <w:lang w:val="en-GB"/>
        </w:rPr>
        <w:t xml:space="preserve">With an annual total of 4,500 cultural events, Salzburg is regarded as a world stage. Besides performances in historic venues and churches, the entire town is a gigantic open-air stage for concert and drama – a 2024 highlight being the 111th anniversary of the Salzburg Marionette Theatre. Since 2016, its unique puppetry technique has been included in the UNESCO intangible cultural heritage list. This year's programme includes Antoine de Saint-Exupéry's </w:t>
      </w:r>
      <w:r w:rsidRPr="009B2627">
        <w:rPr>
          <w:rStyle w:val="tm452"/>
          <w:b w:val="0"/>
          <w:bCs w:val="0"/>
          <w:lang w:val="en-GB"/>
        </w:rPr>
        <w:t>The Little Prince</w:t>
      </w:r>
      <w:r w:rsidRPr="009B2627">
        <w:rPr>
          <w:b w:val="0"/>
          <w:sz w:val="22"/>
          <w:szCs w:val="22"/>
          <w:lang w:val="en-GB"/>
        </w:rPr>
        <w:t xml:space="preserve"> and Mozart's </w:t>
      </w:r>
      <w:r w:rsidRPr="009B2627">
        <w:rPr>
          <w:rStyle w:val="tm452"/>
          <w:b w:val="0"/>
          <w:bCs w:val="0"/>
          <w:lang w:val="en-GB"/>
        </w:rPr>
        <w:t>Magic Flute</w:t>
      </w:r>
      <w:r w:rsidRPr="009B2627">
        <w:rPr>
          <w:b w:val="0"/>
          <w:sz w:val="22"/>
          <w:szCs w:val="22"/>
          <w:lang w:val="en-GB"/>
        </w:rPr>
        <w:t xml:space="preserve">. The musical </w:t>
      </w:r>
      <w:r w:rsidRPr="009B2627">
        <w:rPr>
          <w:rStyle w:val="tm452"/>
          <w:b w:val="0"/>
          <w:bCs w:val="0"/>
          <w:lang w:val="en-GB"/>
        </w:rPr>
        <w:t>The Sound of Music</w:t>
      </w:r>
      <w:r w:rsidRPr="009B2627">
        <w:rPr>
          <w:b w:val="0"/>
          <w:sz w:val="22"/>
          <w:szCs w:val="22"/>
          <w:lang w:val="en-GB"/>
        </w:rPr>
        <w:t xml:space="preserve">, set in Salzburg, continues its highly successful run in the Marionette Theatre, and also returns to the Landestheater, where the season's thrilling premières include Peter Shaffer's play </w:t>
      </w:r>
      <w:r w:rsidRPr="009B2627">
        <w:rPr>
          <w:rStyle w:val="tm452"/>
          <w:b w:val="0"/>
          <w:bCs w:val="0"/>
          <w:lang w:val="en-GB"/>
        </w:rPr>
        <w:t>Amadeus</w:t>
      </w:r>
      <w:r w:rsidRPr="009B2627">
        <w:rPr>
          <w:b w:val="0"/>
          <w:sz w:val="22"/>
          <w:szCs w:val="22"/>
          <w:lang w:val="en-GB"/>
        </w:rPr>
        <w:t xml:space="preserve"> as part of the Mozart Week. The two-week SZENE summer festival, which combines dance, theatre and performance, is well-known as an artistic reflection of multifaceted realities of life. </w:t>
      </w:r>
    </w:p>
    <w:p w14:paraId="6597DACD" w14:textId="77777777" w:rsidR="00B00474" w:rsidRPr="009B2627" w:rsidRDefault="00B00474" w:rsidP="00B00474">
      <w:pPr>
        <w:pStyle w:val="tm14"/>
        <w:rPr>
          <w:sz w:val="22"/>
          <w:szCs w:val="22"/>
          <w:lang w:val="en-GB"/>
        </w:rPr>
      </w:pPr>
      <w:r w:rsidRPr="009B2627">
        <w:rPr>
          <w:rStyle w:val="tm2111"/>
          <w:lang w:val="en-GB"/>
        </w:rPr>
        <w:t> </w:t>
      </w:r>
    </w:p>
    <w:p w14:paraId="0DB1CB5C" w14:textId="77777777" w:rsidR="00B00474" w:rsidRPr="002E561F" w:rsidRDefault="00B00474" w:rsidP="00B00474">
      <w:pPr>
        <w:pStyle w:val="tm41"/>
        <w:numPr>
          <w:ilvl w:val="0"/>
          <w:numId w:val="10"/>
        </w:numPr>
        <w:spacing w:before="0" w:after="0"/>
        <w:rPr>
          <w:rStyle w:val="Fett"/>
          <w:rFonts w:cs="Arial"/>
          <w:sz w:val="20"/>
          <w:szCs w:val="20"/>
          <w:lang w:val="en-GB"/>
        </w:rPr>
      </w:pPr>
      <w:r w:rsidRPr="002E561F">
        <w:rPr>
          <w:rStyle w:val="Fett"/>
          <w:rFonts w:cs="Arial"/>
          <w:b/>
          <w:bCs/>
          <w:sz w:val="20"/>
          <w:szCs w:val="20"/>
          <w:lang w:val="en-GB"/>
        </w:rPr>
        <w:t xml:space="preserve">Salzburg Marionette Theatre, </w:t>
      </w:r>
      <w:hyperlink r:id="rId16" w:history="1">
        <w:r w:rsidRPr="00157728">
          <w:rPr>
            <w:rStyle w:val="Hyperlink"/>
            <w:rFonts w:cs="Arial"/>
            <w:sz w:val="20"/>
            <w:szCs w:val="20"/>
            <w:lang w:val="en-GB"/>
          </w:rPr>
          <w:t>www.marionetten.at</w:t>
        </w:r>
      </w:hyperlink>
      <w:r>
        <w:rPr>
          <w:rStyle w:val="Fett"/>
          <w:rFonts w:cs="Arial"/>
          <w:sz w:val="20"/>
          <w:szCs w:val="20"/>
          <w:lang w:val="en-GB"/>
        </w:rPr>
        <w:t xml:space="preserve"> </w:t>
      </w:r>
    </w:p>
    <w:p w14:paraId="78D33693" w14:textId="77777777" w:rsidR="00B00474" w:rsidRPr="002E561F" w:rsidRDefault="00B00474" w:rsidP="00B00474">
      <w:pPr>
        <w:pStyle w:val="tm41"/>
        <w:numPr>
          <w:ilvl w:val="0"/>
          <w:numId w:val="10"/>
        </w:numPr>
        <w:spacing w:before="0" w:after="0"/>
        <w:rPr>
          <w:rStyle w:val="Fett"/>
          <w:rFonts w:cs="Arial"/>
          <w:sz w:val="20"/>
          <w:szCs w:val="20"/>
          <w:lang w:val="de-DE"/>
        </w:rPr>
      </w:pPr>
      <w:r w:rsidRPr="002E561F">
        <w:rPr>
          <w:rStyle w:val="Fett"/>
          <w:rFonts w:cs="Arial"/>
          <w:b/>
          <w:bCs/>
          <w:sz w:val="20"/>
          <w:szCs w:val="20"/>
          <w:lang w:val="de-DE"/>
        </w:rPr>
        <w:t xml:space="preserve">Salzburg Landestheater, </w:t>
      </w:r>
      <w:hyperlink r:id="rId17" w:history="1">
        <w:r w:rsidRPr="00157728">
          <w:rPr>
            <w:rStyle w:val="Hyperlink"/>
            <w:rFonts w:cs="Arial"/>
            <w:sz w:val="20"/>
            <w:szCs w:val="20"/>
            <w:lang w:val="de-DE"/>
          </w:rPr>
          <w:t>www.salzburger-landestheater.at</w:t>
        </w:r>
      </w:hyperlink>
      <w:r>
        <w:rPr>
          <w:rStyle w:val="Fett"/>
          <w:rFonts w:cs="Arial"/>
          <w:sz w:val="20"/>
          <w:szCs w:val="20"/>
          <w:lang w:val="de-DE"/>
        </w:rPr>
        <w:t xml:space="preserve"> </w:t>
      </w:r>
    </w:p>
    <w:p w14:paraId="59E1A168" w14:textId="77777777" w:rsidR="00B00474" w:rsidRPr="002E561F" w:rsidRDefault="00B00474" w:rsidP="00B00474">
      <w:pPr>
        <w:pStyle w:val="tm41"/>
        <w:numPr>
          <w:ilvl w:val="0"/>
          <w:numId w:val="10"/>
        </w:numPr>
        <w:spacing w:before="0" w:after="0"/>
        <w:rPr>
          <w:rStyle w:val="Fett"/>
          <w:rFonts w:cs="Arial"/>
          <w:sz w:val="20"/>
          <w:szCs w:val="20"/>
          <w:lang w:val="de-DE"/>
        </w:rPr>
      </w:pPr>
      <w:r w:rsidRPr="002E561F">
        <w:rPr>
          <w:rStyle w:val="Fett"/>
          <w:rFonts w:cs="Arial"/>
          <w:b/>
          <w:bCs/>
          <w:sz w:val="20"/>
          <w:szCs w:val="20"/>
          <w:lang w:val="de-DE"/>
        </w:rPr>
        <w:t xml:space="preserve">Sommerszene Salzburg, </w:t>
      </w:r>
      <w:r w:rsidRPr="002E561F">
        <w:rPr>
          <w:rStyle w:val="Fett"/>
          <w:rFonts w:cs="Arial"/>
          <w:sz w:val="20"/>
          <w:szCs w:val="20"/>
          <w:lang w:val="de-DE"/>
        </w:rPr>
        <w:t xml:space="preserve">3 - 15 June 2024, </w:t>
      </w:r>
      <w:hyperlink r:id="rId18" w:history="1">
        <w:r w:rsidRPr="00157728">
          <w:rPr>
            <w:rStyle w:val="Hyperlink"/>
            <w:rFonts w:cs="Arial"/>
            <w:sz w:val="20"/>
            <w:szCs w:val="20"/>
            <w:lang w:val="de-DE"/>
          </w:rPr>
          <w:t>www.szene-salzburg.net/sommerszene</w:t>
        </w:r>
      </w:hyperlink>
      <w:r>
        <w:rPr>
          <w:rStyle w:val="Fett"/>
          <w:rFonts w:cs="Arial"/>
          <w:sz w:val="20"/>
          <w:szCs w:val="20"/>
          <w:lang w:val="de-DE"/>
        </w:rPr>
        <w:t xml:space="preserve"> </w:t>
      </w:r>
    </w:p>
    <w:p w14:paraId="3FFA044C" w14:textId="77777777" w:rsidR="00B00474" w:rsidRPr="009B2627" w:rsidRDefault="00B00474" w:rsidP="00B00474">
      <w:pPr>
        <w:pStyle w:val="tm46"/>
        <w:rPr>
          <w:rFonts w:ascii="Arial" w:hAnsi="Arial" w:cs="Arial"/>
          <w:sz w:val="22"/>
          <w:szCs w:val="22"/>
          <w:lang w:val="de-DE"/>
        </w:rPr>
      </w:pPr>
      <w:r w:rsidRPr="009B2627">
        <w:rPr>
          <w:rStyle w:val="tm911"/>
          <w:lang w:val="de-DE"/>
        </w:rPr>
        <w:t> </w:t>
      </w:r>
    </w:p>
    <w:p w14:paraId="7583B890" w14:textId="77777777" w:rsidR="00B00474" w:rsidRPr="009B2627" w:rsidRDefault="00B00474" w:rsidP="00B00474">
      <w:pPr>
        <w:pStyle w:val="tm46"/>
        <w:rPr>
          <w:rFonts w:ascii="Arial" w:hAnsi="Arial" w:cs="Arial"/>
          <w:sz w:val="22"/>
          <w:szCs w:val="22"/>
          <w:lang w:val="de-DE"/>
        </w:rPr>
      </w:pPr>
      <w:r w:rsidRPr="009B2627">
        <w:rPr>
          <w:rStyle w:val="tm911"/>
          <w:lang w:val="de-DE"/>
        </w:rPr>
        <w:t> </w:t>
      </w:r>
    </w:p>
    <w:p w14:paraId="594C6E29" w14:textId="77777777" w:rsidR="00B00474" w:rsidRPr="00B00474" w:rsidRDefault="00B00474" w:rsidP="00B00474">
      <w:pPr>
        <w:pStyle w:val="tm18"/>
        <w:rPr>
          <w:rStyle w:val="tm3511"/>
          <w:lang w:val="de-DE"/>
        </w:rPr>
      </w:pPr>
    </w:p>
    <w:p w14:paraId="642B12DA" w14:textId="77777777" w:rsidR="00B00474" w:rsidRPr="009B2627" w:rsidRDefault="00B00474" w:rsidP="00B00474">
      <w:pPr>
        <w:pStyle w:val="tm18"/>
        <w:rPr>
          <w:rFonts w:ascii="Arial" w:hAnsi="Arial" w:cs="Arial"/>
          <w:sz w:val="22"/>
          <w:szCs w:val="22"/>
          <w:lang w:val="en-GB"/>
        </w:rPr>
      </w:pPr>
      <w:r w:rsidRPr="009B2627">
        <w:rPr>
          <w:rStyle w:val="tm3511"/>
          <w:lang w:val="en-GB"/>
        </w:rPr>
        <w:lastRenderedPageBreak/>
        <w:t>Salzburg's Advent and Christmas markets in a baroque setting</w:t>
      </w:r>
    </w:p>
    <w:p w14:paraId="637F2DFA" w14:textId="77777777" w:rsidR="00B00474" w:rsidRPr="009B2627" w:rsidRDefault="00B00474" w:rsidP="00B00474">
      <w:pPr>
        <w:pStyle w:val="tm18"/>
        <w:rPr>
          <w:rFonts w:ascii="Arial" w:hAnsi="Arial" w:cs="Arial"/>
          <w:sz w:val="22"/>
          <w:szCs w:val="22"/>
          <w:lang w:val="en-GB"/>
        </w:rPr>
      </w:pPr>
      <w:r w:rsidRPr="009B2627">
        <w:rPr>
          <w:rFonts w:ascii="Arial" w:hAnsi="Arial" w:cs="Arial"/>
          <w:sz w:val="22"/>
          <w:szCs w:val="22"/>
          <w:lang w:val="en-GB"/>
        </w:rPr>
        <w:t xml:space="preserve">During Advent, Salzburg's baroque Old Town, shaped by the prince-archbishops, provides a spectacular setting for enchanting Christmas markets with a long tradition. The 500-year-old Christkindlmarkt on the Cathedral and Residenz Squares has existed in its current form for 50 years. Some 100 rustic wooden stalls display hand-made gifts and local delicacies. Festive lights glow in the inner courtyard of Hohensalzburg Fortress, which opens its gates at Advent weekends, welcoming visitors to the magical ambience of its Christmas market. The markets on the Mirabellplatz and in Hellbrunn are imbued with the palatial ambience of their setting. At the Salzburg Adventsingen, evocative sounds fill the Large Festival Hall, the site of the former court stables. Advent marks a further date: the Christmas Museum, now open all year, celebrates its tenth anniversary. This collection, unique in Europe, reflects cultural history through objects from Southern Germany and Austria, ranging from the origins of the Advent calendar to the history of Christmas decorations. The objects – which include pieces from the </w:t>
      </w:r>
      <w:r w:rsidRPr="009B2627">
        <w:rPr>
          <w:rStyle w:val="tm471"/>
          <w:lang w:val="en-GB"/>
        </w:rPr>
        <w:t>Wiener Werkstätte</w:t>
      </w:r>
      <w:r w:rsidRPr="009B2627">
        <w:rPr>
          <w:rFonts w:ascii="Arial" w:hAnsi="Arial" w:cs="Arial"/>
          <w:sz w:val="22"/>
          <w:szCs w:val="22"/>
          <w:lang w:val="en-GB"/>
        </w:rPr>
        <w:t xml:space="preserve"> [Vienna Workshop] and the Erz mountains – date from the years between 1840 and 1940, and will delight young and old alike.</w:t>
      </w:r>
    </w:p>
    <w:p w14:paraId="2113C888" w14:textId="77777777" w:rsidR="00B00474" w:rsidRPr="002E561F" w:rsidRDefault="00B00474" w:rsidP="00B00474">
      <w:pPr>
        <w:pStyle w:val="tm18"/>
        <w:rPr>
          <w:rFonts w:ascii="Arial" w:hAnsi="Arial" w:cs="Arial"/>
          <w:lang w:val="en-GB"/>
        </w:rPr>
      </w:pPr>
      <w:r w:rsidRPr="009B2627">
        <w:rPr>
          <w:rStyle w:val="tm911"/>
          <w:lang w:val="en-GB"/>
        </w:rPr>
        <w:t> </w:t>
      </w:r>
    </w:p>
    <w:p w14:paraId="0F00D4CA" w14:textId="77777777" w:rsidR="00B00474" w:rsidRPr="002E561F" w:rsidRDefault="00B00474" w:rsidP="00B00474">
      <w:pPr>
        <w:pStyle w:val="tm41"/>
        <w:numPr>
          <w:ilvl w:val="0"/>
          <w:numId w:val="10"/>
        </w:numPr>
        <w:spacing w:before="0" w:after="0"/>
        <w:rPr>
          <w:rStyle w:val="Fett"/>
          <w:rFonts w:cs="Arial"/>
          <w:sz w:val="20"/>
          <w:szCs w:val="20"/>
          <w:lang w:val="en-GB"/>
        </w:rPr>
      </w:pPr>
      <w:r w:rsidRPr="002E561F">
        <w:rPr>
          <w:rStyle w:val="Fett"/>
          <w:rFonts w:cs="Arial"/>
          <w:b/>
          <w:bCs/>
          <w:sz w:val="20"/>
          <w:szCs w:val="20"/>
          <w:lang w:val="en-GB"/>
        </w:rPr>
        <w:t>Salzburg Christkindlmarkt on the Cathedral- and Residenzplatz</w:t>
      </w:r>
      <w:r w:rsidRPr="002E561F">
        <w:rPr>
          <w:rStyle w:val="Fett"/>
          <w:rFonts w:cs="Arial"/>
          <w:sz w:val="20"/>
          <w:szCs w:val="20"/>
          <w:lang w:val="en-GB"/>
        </w:rPr>
        <w:t xml:space="preserve">, 21 November 2024 - 1 January 2025, </w:t>
      </w:r>
      <w:hyperlink r:id="rId19" w:history="1">
        <w:r w:rsidRPr="00157728">
          <w:rPr>
            <w:rStyle w:val="Hyperlink"/>
            <w:rFonts w:cs="Arial"/>
            <w:sz w:val="20"/>
            <w:szCs w:val="20"/>
            <w:lang w:val="en-GB"/>
          </w:rPr>
          <w:t>www.christkindlmarkt.co.at</w:t>
        </w:r>
      </w:hyperlink>
      <w:r>
        <w:rPr>
          <w:rStyle w:val="Fett"/>
          <w:rFonts w:cs="Arial"/>
          <w:sz w:val="20"/>
          <w:szCs w:val="20"/>
          <w:lang w:val="en-GB"/>
        </w:rPr>
        <w:t xml:space="preserve"> </w:t>
      </w:r>
      <w:r w:rsidRPr="002E561F">
        <w:rPr>
          <w:rStyle w:val="Fett"/>
          <w:rFonts w:cs="Arial"/>
          <w:sz w:val="20"/>
          <w:szCs w:val="20"/>
          <w:lang w:val="en-GB"/>
        </w:rPr>
        <w:t xml:space="preserve"> </w:t>
      </w:r>
    </w:p>
    <w:p w14:paraId="2DEFF285" w14:textId="77777777" w:rsidR="00B00474" w:rsidRPr="002E561F" w:rsidRDefault="00B00474" w:rsidP="00B00474">
      <w:pPr>
        <w:pStyle w:val="tm41"/>
        <w:numPr>
          <w:ilvl w:val="0"/>
          <w:numId w:val="10"/>
        </w:numPr>
        <w:spacing w:before="0" w:after="0"/>
        <w:rPr>
          <w:rStyle w:val="Fett"/>
          <w:rFonts w:cs="Arial"/>
          <w:sz w:val="20"/>
          <w:szCs w:val="20"/>
          <w:lang w:val="de-DE"/>
        </w:rPr>
      </w:pPr>
      <w:r w:rsidRPr="002E561F">
        <w:rPr>
          <w:rStyle w:val="Fett"/>
          <w:rFonts w:cs="Arial"/>
          <w:b/>
          <w:bCs/>
          <w:sz w:val="20"/>
          <w:szCs w:val="20"/>
          <w:lang w:val="de-DE"/>
        </w:rPr>
        <w:t>Salzburg Festungsadvent (Fortress)</w:t>
      </w:r>
      <w:r w:rsidRPr="002E561F">
        <w:rPr>
          <w:rStyle w:val="Fett"/>
          <w:rFonts w:cs="Arial"/>
          <w:sz w:val="20"/>
          <w:szCs w:val="20"/>
          <w:lang w:val="de-DE"/>
        </w:rPr>
        <w:t xml:space="preserve">, 22 November - 23 December 2024, </w:t>
      </w:r>
      <w:hyperlink r:id="rId20" w:history="1">
        <w:r w:rsidRPr="00157728">
          <w:rPr>
            <w:rStyle w:val="Hyperlink"/>
            <w:rFonts w:cs="Arial"/>
            <w:sz w:val="20"/>
            <w:szCs w:val="20"/>
            <w:lang w:val="de-DE"/>
          </w:rPr>
          <w:t>www.salzburg-burgen.at</w:t>
        </w:r>
      </w:hyperlink>
      <w:r>
        <w:rPr>
          <w:rStyle w:val="Fett"/>
          <w:rFonts w:cs="Arial"/>
          <w:sz w:val="20"/>
          <w:szCs w:val="20"/>
          <w:lang w:val="de-DE"/>
        </w:rPr>
        <w:t xml:space="preserve"> </w:t>
      </w:r>
      <w:r w:rsidRPr="002E561F">
        <w:rPr>
          <w:rStyle w:val="Fett"/>
          <w:rFonts w:cs="Arial"/>
          <w:sz w:val="20"/>
          <w:szCs w:val="20"/>
          <w:lang w:val="de-DE"/>
        </w:rPr>
        <w:t xml:space="preserve"> </w:t>
      </w:r>
    </w:p>
    <w:p w14:paraId="6937A770" w14:textId="77777777" w:rsidR="00B00474" w:rsidRPr="002E561F" w:rsidRDefault="00B00474" w:rsidP="00B00474">
      <w:pPr>
        <w:pStyle w:val="tm41"/>
        <w:numPr>
          <w:ilvl w:val="0"/>
          <w:numId w:val="10"/>
        </w:numPr>
        <w:spacing w:before="0" w:after="0"/>
        <w:rPr>
          <w:rStyle w:val="Fett"/>
          <w:rFonts w:cs="Arial"/>
          <w:sz w:val="20"/>
          <w:szCs w:val="20"/>
          <w:lang w:val="en-GB"/>
        </w:rPr>
      </w:pPr>
      <w:r w:rsidRPr="002E561F">
        <w:rPr>
          <w:rStyle w:val="Fett"/>
          <w:rFonts w:cs="Arial"/>
          <w:b/>
          <w:bCs/>
          <w:sz w:val="20"/>
          <w:szCs w:val="20"/>
          <w:lang w:val="en-GB"/>
        </w:rPr>
        <w:t>Hellbrunn Adventzauber</w:t>
      </w:r>
      <w:r w:rsidRPr="002E561F">
        <w:rPr>
          <w:rStyle w:val="Fett"/>
          <w:rFonts w:cs="Arial"/>
          <w:sz w:val="20"/>
          <w:szCs w:val="20"/>
          <w:lang w:val="en-GB"/>
        </w:rPr>
        <w:t xml:space="preserve">, 21 November - 24 December 2024, </w:t>
      </w:r>
      <w:r>
        <w:rPr>
          <w:rStyle w:val="Fett"/>
          <w:rFonts w:cs="Arial"/>
          <w:sz w:val="20"/>
          <w:szCs w:val="20"/>
          <w:lang w:val="en-GB"/>
        </w:rPr>
        <w:t xml:space="preserve"> </w:t>
      </w:r>
      <w:hyperlink r:id="rId21" w:history="1">
        <w:r w:rsidRPr="00157728">
          <w:rPr>
            <w:rStyle w:val="Hyperlink"/>
            <w:rFonts w:cs="Arial"/>
            <w:sz w:val="20"/>
            <w:szCs w:val="20"/>
            <w:lang w:val="en-GB"/>
          </w:rPr>
          <w:t>www.hellbrunneradventzauber.at</w:t>
        </w:r>
      </w:hyperlink>
      <w:r w:rsidRPr="002E561F">
        <w:rPr>
          <w:rStyle w:val="Fett"/>
          <w:rFonts w:cs="Arial"/>
          <w:sz w:val="20"/>
          <w:szCs w:val="20"/>
          <w:lang w:val="en-GB"/>
        </w:rPr>
        <w:t xml:space="preserve"> </w:t>
      </w:r>
    </w:p>
    <w:p w14:paraId="171F6CB3" w14:textId="77777777" w:rsidR="00B00474" w:rsidRPr="002E561F" w:rsidRDefault="00B00474" w:rsidP="00B00474">
      <w:pPr>
        <w:pStyle w:val="tm41"/>
        <w:numPr>
          <w:ilvl w:val="0"/>
          <w:numId w:val="10"/>
        </w:numPr>
        <w:spacing w:before="0" w:after="0"/>
        <w:rPr>
          <w:rStyle w:val="Fett"/>
          <w:rFonts w:cs="Arial"/>
          <w:sz w:val="20"/>
          <w:szCs w:val="20"/>
          <w:lang w:val="en-GB"/>
        </w:rPr>
      </w:pPr>
      <w:r w:rsidRPr="002E561F">
        <w:rPr>
          <w:rStyle w:val="Fett"/>
          <w:rFonts w:cs="Arial"/>
          <w:b/>
          <w:bCs/>
          <w:sz w:val="20"/>
          <w:szCs w:val="20"/>
          <w:lang w:val="en-GB"/>
        </w:rPr>
        <w:t>Christmas market on the Mirabellplatz</w:t>
      </w:r>
      <w:r w:rsidRPr="002E561F">
        <w:rPr>
          <w:rStyle w:val="Fett"/>
          <w:rFonts w:cs="Arial"/>
          <w:sz w:val="20"/>
          <w:szCs w:val="20"/>
          <w:lang w:val="en-GB"/>
        </w:rPr>
        <w:t xml:space="preserve">, 21 November - 24 December 2024, </w:t>
      </w:r>
      <w:hyperlink r:id="rId22" w:history="1">
        <w:r w:rsidRPr="00157728">
          <w:rPr>
            <w:rStyle w:val="Hyperlink"/>
            <w:rFonts w:cs="Arial"/>
            <w:sz w:val="20"/>
            <w:szCs w:val="20"/>
            <w:lang w:val="en-GB"/>
          </w:rPr>
          <w:t>www.weihnachtsmarkt-salzburg.at</w:t>
        </w:r>
      </w:hyperlink>
      <w:r>
        <w:rPr>
          <w:rStyle w:val="Fett"/>
          <w:rFonts w:cs="Arial"/>
          <w:sz w:val="20"/>
          <w:szCs w:val="20"/>
          <w:lang w:val="en-GB"/>
        </w:rPr>
        <w:t xml:space="preserve"> </w:t>
      </w:r>
    </w:p>
    <w:p w14:paraId="2B99CFEB" w14:textId="77777777" w:rsidR="00B00474" w:rsidRPr="002E561F" w:rsidRDefault="00B00474" w:rsidP="00B00474">
      <w:pPr>
        <w:pStyle w:val="tm41"/>
        <w:numPr>
          <w:ilvl w:val="0"/>
          <w:numId w:val="10"/>
        </w:numPr>
        <w:spacing w:before="0" w:after="0"/>
        <w:rPr>
          <w:rStyle w:val="Fett"/>
          <w:rFonts w:cs="Arial"/>
          <w:sz w:val="20"/>
          <w:szCs w:val="20"/>
          <w:lang w:val="en-GB"/>
        </w:rPr>
      </w:pPr>
      <w:r w:rsidRPr="002E561F">
        <w:rPr>
          <w:rStyle w:val="Fett"/>
          <w:rFonts w:cs="Arial"/>
          <w:b/>
          <w:bCs/>
          <w:sz w:val="20"/>
          <w:szCs w:val="20"/>
          <w:lang w:val="en-GB"/>
        </w:rPr>
        <w:t>Salzburg Adventsingen in the Large Festival Hall</w:t>
      </w:r>
      <w:r w:rsidRPr="002E561F">
        <w:rPr>
          <w:rStyle w:val="Fett"/>
          <w:rFonts w:cs="Arial"/>
          <w:sz w:val="20"/>
          <w:szCs w:val="20"/>
          <w:lang w:val="en-GB"/>
        </w:rPr>
        <w:t xml:space="preserve">, 1 - 17 December 2024, </w:t>
      </w:r>
      <w:hyperlink r:id="rId23" w:history="1">
        <w:r w:rsidRPr="00157728">
          <w:rPr>
            <w:rStyle w:val="Hyperlink"/>
            <w:rFonts w:cs="Arial"/>
            <w:sz w:val="20"/>
            <w:szCs w:val="20"/>
            <w:lang w:val="en-GB"/>
          </w:rPr>
          <w:t>www.salzburgeradventsingen.at</w:t>
        </w:r>
      </w:hyperlink>
      <w:r>
        <w:rPr>
          <w:rStyle w:val="Fett"/>
          <w:rFonts w:cs="Arial"/>
          <w:sz w:val="20"/>
          <w:szCs w:val="20"/>
          <w:lang w:val="en-GB"/>
        </w:rPr>
        <w:t xml:space="preserve"> </w:t>
      </w:r>
    </w:p>
    <w:p w14:paraId="46CA2963" w14:textId="77777777" w:rsidR="00B00474" w:rsidRPr="002E561F" w:rsidRDefault="00B00474" w:rsidP="00B00474">
      <w:pPr>
        <w:pStyle w:val="tm41"/>
        <w:numPr>
          <w:ilvl w:val="0"/>
          <w:numId w:val="10"/>
        </w:numPr>
        <w:spacing w:before="0" w:after="0"/>
        <w:rPr>
          <w:rStyle w:val="Fett"/>
          <w:rFonts w:cs="Arial"/>
          <w:sz w:val="20"/>
          <w:szCs w:val="20"/>
          <w:lang w:val="en-GB"/>
        </w:rPr>
      </w:pPr>
      <w:r w:rsidRPr="002E561F">
        <w:rPr>
          <w:rStyle w:val="Fett"/>
          <w:rFonts w:cs="Arial"/>
          <w:b/>
          <w:bCs/>
          <w:sz w:val="20"/>
          <w:szCs w:val="20"/>
          <w:lang w:val="en-GB"/>
        </w:rPr>
        <w:t>Salzburg Christmas Museum</w:t>
      </w:r>
      <w:r w:rsidRPr="002E561F">
        <w:rPr>
          <w:rStyle w:val="Fett"/>
          <w:rFonts w:cs="Arial"/>
          <w:sz w:val="20"/>
          <w:szCs w:val="20"/>
          <w:lang w:val="en-GB"/>
        </w:rPr>
        <w:t xml:space="preserve">, </w:t>
      </w:r>
      <w:hyperlink r:id="rId24" w:history="1">
        <w:r w:rsidRPr="00157728">
          <w:rPr>
            <w:rStyle w:val="Hyperlink"/>
            <w:rFonts w:cs="Arial"/>
            <w:sz w:val="20"/>
            <w:szCs w:val="20"/>
            <w:lang w:val="en-GB"/>
          </w:rPr>
          <w:t>www.salzburger-weihnachtsmuseum.at</w:t>
        </w:r>
      </w:hyperlink>
      <w:r>
        <w:rPr>
          <w:rStyle w:val="Fett"/>
          <w:rFonts w:cs="Arial"/>
          <w:sz w:val="20"/>
          <w:szCs w:val="20"/>
          <w:lang w:val="en-GB"/>
        </w:rPr>
        <w:t xml:space="preserve"> </w:t>
      </w:r>
    </w:p>
    <w:p w14:paraId="54A28B96" w14:textId="77777777" w:rsidR="00B00474" w:rsidRPr="009B2627" w:rsidRDefault="00B00474" w:rsidP="00B00474">
      <w:pPr>
        <w:pStyle w:val="tm46"/>
        <w:rPr>
          <w:rFonts w:ascii="Arial" w:hAnsi="Arial" w:cs="Arial"/>
          <w:sz w:val="22"/>
          <w:szCs w:val="22"/>
          <w:lang w:val="en-GB"/>
        </w:rPr>
      </w:pPr>
      <w:r w:rsidRPr="009B2627">
        <w:rPr>
          <w:rStyle w:val="tm911"/>
          <w:lang w:val="en-GB"/>
        </w:rPr>
        <w:t> </w:t>
      </w:r>
    </w:p>
    <w:p w14:paraId="7AD1E469" w14:textId="77777777" w:rsidR="00B00474" w:rsidRPr="009B2627" w:rsidRDefault="00B00474" w:rsidP="00B00474">
      <w:pPr>
        <w:pStyle w:val="tm46"/>
        <w:rPr>
          <w:rFonts w:ascii="Arial" w:hAnsi="Arial" w:cs="Arial"/>
          <w:sz w:val="22"/>
          <w:szCs w:val="22"/>
          <w:lang w:val="en-GB"/>
        </w:rPr>
      </w:pPr>
      <w:r w:rsidRPr="009B2627">
        <w:rPr>
          <w:rStyle w:val="tm911"/>
          <w:lang w:val="en-GB"/>
        </w:rPr>
        <w:t> </w:t>
      </w:r>
    </w:p>
    <w:p w14:paraId="61349810" w14:textId="77777777" w:rsidR="00B00474" w:rsidRPr="009B2627" w:rsidRDefault="00B00474" w:rsidP="00B00474">
      <w:pPr>
        <w:pStyle w:val="tm14"/>
        <w:rPr>
          <w:sz w:val="22"/>
          <w:szCs w:val="22"/>
          <w:lang w:val="en-GB"/>
        </w:rPr>
      </w:pPr>
      <w:r w:rsidRPr="009B2627">
        <w:rPr>
          <w:rStyle w:val="Fett"/>
          <w:rFonts w:cs="Arial"/>
          <w:b/>
          <w:bCs/>
          <w:sz w:val="22"/>
          <w:szCs w:val="22"/>
          <w:lang w:val="en-GB"/>
        </w:rPr>
        <w:t>Mindful moments in Salzburg</w:t>
      </w:r>
    </w:p>
    <w:p w14:paraId="39BA8AD5" w14:textId="77777777" w:rsidR="00B00474" w:rsidRPr="009B2627" w:rsidRDefault="00B00474" w:rsidP="00B00474">
      <w:pPr>
        <w:pStyle w:val="tm14"/>
        <w:rPr>
          <w:b w:val="0"/>
          <w:sz w:val="22"/>
          <w:szCs w:val="22"/>
          <w:lang w:val="en-GB"/>
        </w:rPr>
      </w:pPr>
      <w:r w:rsidRPr="009B2627">
        <w:rPr>
          <w:rStyle w:val="tm2111"/>
          <w:b w:val="0"/>
          <w:lang w:val="en-GB"/>
        </w:rPr>
        <w:t>This small town of international status is truly captivating, with its symbiosis of princely architecture, history, culture and nature. It is exactly the right size for exploring on foot at one's own pace – as for instance on a walk over the Mönchsberg at sunrise, then following the aroma of freshly-baked bread to St Peter's bakery. Themed town walks are offered, combining exercise with pleasure and culture. Bicycle tours along the River Salzach or the Almkanal have a relaxing effect and show Salzburg at its greenest, with drinking-fountains along the way. The WasserSpiegel [water level] Experience in the Mönchsberg and the Hellbrunn fountains are creative features encouraging appreciation of water, the elixir of life. The all-inclusive Salzburg Card gives visitors free access to all cultural attractions and museums, as well as use of public transport. The Salzburg Card for 48 or 72 hours is the perfect offer for all those wishing to stay a little longer in order to appreciate Salzburg to the full.</w:t>
      </w:r>
    </w:p>
    <w:p w14:paraId="446CF23C" w14:textId="77777777" w:rsidR="00B00474" w:rsidRPr="009B2627" w:rsidRDefault="00B00474" w:rsidP="00B00474">
      <w:pPr>
        <w:pStyle w:val="tm14"/>
        <w:rPr>
          <w:b w:val="0"/>
          <w:sz w:val="22"/>
          <w:szCs w:val="22"/>
          <w:lang w:val="en-GB"/>
        </w:rPr>
      </w:pPr>
      <w:r w:rsidRPr="009B2627">
        <w:rPr>
          <w:rStyle w:val="tm2111"/>
          <w:b w:val="0"/>
          <w:lang w:val="en-GB"/>
        </w:rPr>
        <w:t> </w:t>
      </w:r>
    </w:p>
    <w:p w14:paraId="2295AE02" w14:textId="77777777" w:rsidR="00B00474" w:rsidRPr="0031049A" w:rsidRDefault="00B00474" w:rsidP="00B00474">
      <w:pPr>
        <w:pStyle w:val="tm41"/>
        <w:numPr>
          <w:ilvl w:val="0"/>
          <w:numId w:val="10"/>
        </w:numPr>
        <w:spacing w:before="0" w:after="0"/>
        <w:rPr>
          <w:rStyle w:val="Fett"/>
          <w:rFonts w:cs="Arial"/>
          <w:sz w:val="20"/>
          <w:szCs w:val="20"/>
          <w:lang w:val="en-GB"/>
        </w:rPr>
      </w:pPr>
      <w:r w:rsidRPr="0031049A">
        <w:rPr>
          <w:rStyle w:val="Fett"/>
          <w:rFonts w:cs="Arial"/>
          <w:b/>
          <w:bCs/>
          <w:sz w:val="20"/>
          <w:szCs w:val="20"/>
          <w:lang w:val="en-GB"/>
        </w:rPr>
        <w:t>Salzburg town walks</w:t>
      </w:r>
      <w:r w:rsidRPr="0031049A">
        <w:rPr>
          <w:rStyle w:val="Fett"/>
          <w:rFonts w:cs="Arial"/>
          <w:sz w:val="20"/>
          <w:szCs w:val="20"/>
          <w:lang w:val="en-GB"/>
        </w:rPr>
        <w:t xml:space="preserve">, </w:t>
      </w:r>
      <w:hyperlink r:id="rId25" w:history="1">
        <w:r w:rsidRPr="00157728">
          <w:rPr>
            <w:rStyle w:val="Hyperlink"/>
            <w:rFonts w:cs="Arial"/>
            <w:sz w:val="20"/>
            <w:szCs w:val="20"/>
            <w:lang w:val="en-GB"/>
          </w:rPr>
          <w:t>www.salzburg.info/stadtwandern</w:t>
        </w:r>
      </w:hyperlink>
      <w:r>
        <w:rPr>
          <w:rStyle w:val="Fett"/>
          <w:rFonts w:cs="Arial"/>
          <w:sz w:val="20"/>
          <w:szCs w:val="20"/>
          <w:lang w:val="en-GB"/>
        </w:rPr>
        <w:t xml:space="preserve"> </w:t>
      </w:r>
    </w:p>
    <w:p w14:paraId="63413DC5" w14:textId="77777777" w:rsidR="00B00474" w:rsidRPr="0031049A" w:rsidRDefault="00B00474" w:rsidP="00B00474">
      <w:pPr>
        <w:pStyle w:val="tm41"/>
        <w:numPr>
          <w:ilvl w:val="0"/>
          <w:numId w:val="10"/>
        </w:numPr>
        <w:spacing w:before="0" w:after="0"/>
        <w:rPr>
          <w:rStyle w:val="Fett"/>
          <w:rFonts w:cs="Arial"/>
          <w:sz w:val="20"/>
          <w:szCs w:val="20"/>
          <w:lang w:val="en-GB"/>
        </w:rPr>
      </w:pPr>
      <w:r w:rsidRPr="0031049A">
        <w:rPr>
          <w:rStyle w:val="Fett"/>
          <w:rFonts w:cs="Arial"/>
          <w:b/>
          <w:bCs/>
          <w:sz w:val="20"/>
          <w:szCs w:val="20"/>
          <w:lang w:val="en-GB"/>
        </w:rPr>
        <w:t>All-inclusive Salzburg Card for 24, 48 or 72 hours</w:t>
      </w:r>
      <w:r w:rsidRPr="0031049A">
        <w:rPr>
          <w:rStyle w:val="Fett"/>
          <w:rFonts w:cs="Arial"/>
          <w:sz w:val="20"/>
          <w:szCs w:val="20"/>
          <w:lang w:val="en-GB"/>
        </w:rPr>
        <w:t xml:space="preserve">, </w:t>
      </w:r>
      <w:hyperlink r:id="rId26" w:history="1">
        <w:r w:rsidRPr="00157728">
          <w:rPr>
            <w:rStyle w:val="Hyperlink"/>
            <w:rFonts w:cs="Arial"/>
            <w:sz w:val="20"/>
            <w:szCs w:val="20"/>
            <w:lang w:val="en-GB"/>
          </w:rPr>
          <w:t>www.salzburg.info/salzburg-card</w:t>
        </w:r>
      </w:hyperlink>
      <w:r>
        <w:rPr>
          <w:rStyle w:val="Fett"/>
          <w:rFonts w:cs="Arial"/>
          <w:sz w:val="20"/>
          <w:szCs w:val="20"/>
          <w:lang w:val="en-GB"/>
        </w:rPr>
        <w:t xml:space="preserve"> </w:t>
      </w:r>
    </w:p>
    <w:p w14:paraId="58EB8D80" w14:textId="77777777" w:rsidR="00B00474" w:rsidRPr="009B2627" w:rsidRDefault="00B00474" w:rsidP="00B00474">
      <w:pPr>
        <w:pStyle w:val="tm37"/>
        <w:rPr>
          <w:rFonts w:ascii="Arial" w:hAnsi="Arial" w:cs="Arial"/>
          <w:sz w:val="22"/>
          <w:szCs w:val="22"/>
          <w:lang w:val="en-GB"/>
        </w:rPr>
      </w:pPr>
      <w:r w:rsidRPr="009B2627">
        <w:rPr>
          <w:rStyle w:val="tm911"/>
          <w:lang w:val="en-GB"/>
        </w:rPr>
        <w:t> </w:t>
      </w:r>
    </w:p>
    <w:p w14:paraId="5FA046A8" w14:textId="77777777" w:rsidR="00B00474" w:rsidRPr="009B2627" w:rsidRDefault="00B00474" w:rsidP="00B00474">
      <w:pPr>
        <w:pStyle w:val="tm39"/>
        <w:rPr>
          <w:rFonts w:ascii="Arial" w:hAnsi="Arial" w:cs="Arial"/>
          <w:sz w:val="22"/>
          <w:szCs w:val="22"/>
          <w:lang w:val="en-GB"/>
        </w:rPr>
      </w:pPr>
      <w:r w:rsidRPr="009B2627">
        <w:rPr>
          <w:rStyle w:val="tm4011"/>
          <w:rFonts w:ascii="Arial" w:eastAsia="Arial Unicode MS" w:hAnsi="Arial" w:cs="Arial"/>
          <w:lang w:val="en-GB"/>
        </w:rPr>
        <w:t> </w:t>
      </w:r>
    </w:p>
    <w:p w14:paraId="22C38F19" w14:textId="77777777" w:rsidR="00B00474" w:rsidRPr="009B2627" w:rsidRDefault="00B00474" w:rsidP="00B00474">
      <w:pPr>
        <w:pStyle w:val="tm14"/>
        <w:rPr>
          <w:sz w:val="22"/>
          <w:szCs w:val="22"/>
          <w:lang w:val="en-GB"/>
        </w:rPr>
      </w:pPr>
      <w:r w:rsidRPr="009B2627">
        <w:rPr>
          <w:rStyle w:val="Fett"/>
          <w:rFonts w:cs="Arial"/>
          <w:b/>
          <w:bCs/>
          <w:sz w:val="22"/>
          <w:szCs w:val="22"/>
          <w:lang w:val="en-GB"/>
        </w:rPr>
        <w:lastRenderedPageBreak/>
        <w:t>Salzburg's traditional businesses and genuine handcrafts</w:t>
      </w:r>
    </w:p>
    <w:p w14:paraId="4355736B" w14:textId="77777777" w:rsidR="00B00474" w:rsidRPr="009B2627" w:rsidRDefault="00B00474" w:rsidP="00B00474">
      <w:pPr>
        <w:pStyle w:val="tm14"/>
        <w:rPr>
          <w:b w:val="0"/>
          <w:sz w:val="22"/>
          <w:szCs w:val="22"/>
          <w:lang w:val="en-GB"/>
        </w:rPr>
      </w:pPr>
      <w:r w:rsidRPr="009B2627">
        <w:rPr>
          <w:rStyle w:val="tm2111"/>
          <w:b w:val="0"/>
          <w:lang w:val="en-GB"/>
        </w:rPr>
        <w:t>Some of Salzburg's existing traditional handcraft and food and beverage businesses were established during the reign of the prince-archbishops. Today's shopping streets with nostalgic appeal, such as the Goldgasse, Judengasse or the famous Getreidegasse with its guild signs and typical passageways, originate from that time. The townscape is still characterised by traditional family-run businesses, manufactories and workshops. On the Rathausplatz, the Sperl family-run textile specialist shop has been tending to customers in its stylish vaulted interior for the past 460 years. A short walk away, the Höllrigl bookshop – the oldest in Austria, with the original vaults and ceiling frescos – has invited people to browse its shelves since 1594. Salzburg's coffee-house culture also has a long tradition; in 2024, the Fürst café and cake shop, where the "Original Salzburg Mozartkugeln" have been hand-made since 1890, celebrates its 140th birthday. A new kind of palatable beverage was developed during the reign of the prince-archbishops, when the first commercial breweries were established in Salzburg towards the end of the 14th century. Today, Salzburg is regarded as the secret beer capital of Austria: in rustic inns, trendy pubs and hospitable beer gardens, the finest beer varieties combine with tasty specialities for an altogether pleasurable experience.</w:t>
      </w:r>
    </w:p>
    <w:p w14:paraId="4039B8B2" w14:textId="77777777" w:rsidR="00B00474" w:rsidRPr="009B2627" w:rsidRDefault="00B00474" w:rsidP="00B00474">
      <w:pPr>
        <w:pStyle w:val="tm14"/>
        <w:rPr>
          <w:sz w:val="22"/>
          <w:szCs w:val="22"/>
          <w:lang w:val="en-GB"/>
        </w:rPr>
      </w:pPr>
      <w:r w:rsidRPr="009B2627">
        <w:rPr>
          <w:rStyle w:val="tm2111"/>
          <w:lang w:val="en-GB"/>
        </w:rPr>
        <w:t> </w:t>
      </w:r>
    </w:p>
    <w:p w14:paraId="016F62EE" w14:textId="77777777" w:rsidR="00B00474" w:rsidRPr="004D7979" w:rsidRDefault="00B00474" w:rsidP="00B00474">
      <w:pPr>
        <w:pStyle w:val="tm41"/>
        <w:numPr>
          <w:ilvl w:val="0"/>
          <w:numId w:val="10"/>
        </w:numPr>
        <w:spacing w:before="0" w:after="0"/>
        <w:rPr>
          <w:rStyle w:val="Fett"/>
          <w:rFonts w:cs="Arial"/>
          <w:sz w:val="20"/>
          <w:szCs w:val="20"/>
        </w:rPr>
      </w:pPr>
      <w:r w:rsidRPr="004D7979">
        <w:rPr>
          <w:rStyle w:val="Fett"/>
          <w:rFonts w:cs="Arial"/>
          <w:b/>
          <w:bCs/>
          <w:sz w:val="20"/>
          <w:szCs w:val="20"/>
        </w:rPr>
        <w:t>Traditional businesses in Salzburg</w:t>
      </w:r>
      <w:r>
        <w:rPr>
          <w:rStyle w:val="Fett"/>
          <w:rFonts w:cs="Arial"/>
          <w:sz w:val="20"/>
          <w:szCs w:val="20"/>
        </w:rPr>
        <w:t>,</w:t>
      </w:r>
      <w:r w:rsidRPr="004D7979">
        <w:rPr>
          <w:rStyle w:val="Fett"/>
          <w:rFonts w:cs="Arial"/>
          <w:sz w:val="20"/>
          <w:szCs w:val="20"/>
        </w:rPr>
        <w:t xml:space="preserve"> </w:t>
      </w:r>
      <w:hyperlink r:id="rId27" w:history="1">
        <w:r w:rsidRPr="00157728">
          <w:rPr>
            <w:rStyle w:val="Hyperlink"/>
            <w:rFonts w:cs="Arial"/>
            <w:sz w:val="20"/>
            <w:szCs w:val="20"/>
          </w:rPr>
          <w:t>www.salzburg.info/traditionsbetrieb</w:t>
        </w:r>
        <w:r w:rsidRPr="00157728">
          <w:rPr>
            <w:rStyle w:val="Hyperlink"/>
            <w:rFonts w:cs="Arial"/>
            <w:sz w:val="20"/>
            <w:szCs w:val="20"/>
            <w:lang w:val="en-GB"/>
          </w:rPr>
          <w:t>e</w:t>
        </w:r>
      </w:hyperlink>
      <w:r>
        <w:rPr>
          <w:rStyle w:val="Fett"/>
          <w:rFonts w:cs="Arial"/>
          <w:sz w:val="20"/>
          <w:szCs w:val="20"/>
          <w:lang w:val="en-GB"/>
        </w:rPr>
        <w:t xml:space="preserve"> </w:t>
      </w:r>
    </w:p>
    <w:p w14:paraId="2932E4E8" w14:textId="77777777" w:rsidR="00B00474" w:rsidRPr="004D7979" w:rsidRDefault="00B00474" w:rsidP="00B00474">
      <w:pPr>
        <w:pStyle w:val="tm41"/>
        <w:numPr>
          <w:ilvl w:val="0"/>
          <w:numId w:val="10"/>
        </w:numPr>
        <w:spacing w:before="0" w:after="0"/>
        <w:rPr>
          <w:rStyle w:val="Fett"/>
          <w:rFonts w:cs="Arial"/>
          <w:sz w:val="20"/>
          <w:szCs w:val="20"/>
        </w:rPr>
      </w:pPr>
      <w:r w:rsidRPr="004D7979">
        <w:rPr>
          <w:rStyle w:val="Fett"/>
          <w:rFonts w:cs="Arial"/>
          <w:b/>
          <w:bCs/>
          <w:sz w:val="20"/>
          <w:szCs w:val="20"/>
        </w:rPr>
        <w:t>Pubs in Salzburg</w:t>
      </w:r>
      <w:r w:rsidRPr="004D7979">
        <w:rPr>
          <w:rStyle w:val="Fett"/>
          <w:rFonts w:cs="Arial"/>
          <w:sz w:val="20"/>
          <w:szCs w:val="20"/>
        </w:rPr>
        <w:t xml:space="preserve">, </w:t>
      </w:r>
      <w:hyperlink r:id="rId28" w:history="1">
        <w:r w:rsidRPr="00157728">
          <w:rPr>
            <w:rStyle w:val="Hyperlink"/>
            <w:rFonts w:cs="Arial"/>
            <w:sz w:val="20"/>
            <w:szCs w:val="20"/>
          </w:rPr>
          <w:t>www.salzburg.info/bierkultur</w:t>
        </w:r>
      </w:hyperlink>
      <w:r>
        <w:rPr>
          <w:rStyle w:val="Fett"/>
          <w:rFonts w:cs="Arial"/>
          <w:sz w:val="20"/>
          <w:szCs w:val="20"/>
        </w:rPr>
        <w:t xml:space="preserve"> </w:t>
      </w:r>
    </w:p>
    <w:p w14:paraId="208464B6" w14:textId="77777777" w:rsidR="00B00474" w:rsidRPr="004D7979" w:rsidRDefault="00B00474" w:rsidP="00B00474">
      <w:pPr>
        <w:pStyle w:val="Standard2"/>
        <w:rPr>
          <w:rFonts w:ascii="Arial" w:hAnsi="Arial" w:cs="Arial"/>
          <w:sz w:val="22"/>
          <w:szCs w:val="22"/>
          <w:lang w:val="de-DE"/>
        </w:rPr>
      </w:pPr>
      <w:r w:rsidRPr="004D7979">
        <w:rPr>
          <w:rStyle w:val="tm911"/>
          <w:lang w:val="de-DE"/>
        </w:rPr>
        <w:t> </w:t>
      </w:r>
    </w:p>
    <w:p w14:paraId="12186396" w14:textId="77777777" w:rsidR="00B00474" w:rsidRPr="004D7979" w:rsidRDefault="00B00474" w:rsidP="00B00474">
      <w:pPr>
        <w:pStyle w:val="Standard2"/>
        <w:rPr>
          <w:rFonts w:ascii="Arial" w:hAnsi="Arial" w:cs="Arial"/>
          <w:sz w:val="22"/>
          <w:szCs w:val="22"/>
          <w:lang w:val="de-DE"/>
        </w:rPr>
      </w:pPr>
      <w:r w:rsidRPr="004D7979">
        <w:rPr>
          <w:rStyle w:val="tm911"/>
          <w:lang w:val="de-DE"/>
        </w:rPr>
        <w:t>   </w:t>
      </w:r>
    </w:p>
    <w:p w14:paraId="4CB13BEF" w14:textId="77777777" w:rsidR="00B00474" w:rsidRPr="00B00474" w:rsidRDefault="00B00474" w:rsidP="00B00474">
      <w:pPr>
        <w:pStyle w:val="Standard2"/>
        <w:rPr>
          <w:rFonts w:ascii="Arial" w:hAnsi="Arial" w:cs="Arial"/>
          <w:sz w:val="22"/>
          <w:szCs w:val="22"/>
          <w:lang w:val="de-DE"/>
        </w:rPr>
      </w:pPr>
      <w:r w:rsidRPr="00B00474">
        <w:rPr>
          <w:rStyle w:val="tm3511"/>
          <w:lang w:val="de-DE"/>
        </w:rPr>
        <w:t xml:space="preserve">Further details: </w:t>
      </w:r>
      <w:r w:rsidRPr="00B00474">
        <w:rPr>
          <w:rFonts w:ascii="Arial" w:hAnsi="Arial" w:cs="Arial"/>
          <w:b/>
          <w:bCs/>
          <w:sz w:val="22"/>
          <w:szCs w:val="22"/>
          <w:lang w:val="de-DE"/>
        </w:rPr>
        <w:br/>
      </w:r>
      <w:r w:rsidRPr="00B00474">
        <w:rPr>
          <w:rStyle w:val="tm2411"/>
          <w:sz w:val="22"/>
          <w:szCs w:val="22"/>
          <w:lang w:val="de-DE"/>
        </w:rPr>
        <w:t xml:space="preserve">Tourismus Salzburg, Auerspergstrasse 6, 5020 Salzburg, Austria, </w:t>
      </w:r>
      <w:r w:rsidRPr="00B00474">
        <w:rPr>
          <w:rFonts w:ascii="Arial" w:hAnsi="Arial" w:cs="Arial"/>
          <w:sz w:val="22"/>
          <w:szCs w:val="22"/>
          <w:lang w:val="de-DE"/>
        </w:rPr>
        <w:br/>
        <w:t>Tel.: +43/662/889 87 - 0, Fax: +43/662/889 87 – 32</w:t>
      </w:r>
    </w:p>
    <w:p w14:paraId="46551821" w14:textId="77777777" w:rsidR="00B00474" w:rsidRPr="009B2627" w:rsidRDefault="00F76904" w:rsidP="00B00474">
      <w:pPr>
        <w:pStyle w:val="tm18"/>
        <w:rPr>
          <w:rFonts w:ascii="Arial" w:hAnsi="Arial" w:cs="Arial"/>
          <w:sz w:val="22"/>
          <w:szCs w:val="22"/>
          <w:lang w:val="en-GB"/>
        </w:rPr>
      </w:pPr>
      <w:hyperlink r:id="rId29" w:history="1">
        <w:r w:rsidR="00B00474" w:rsidRPr="009B2627">
          <w:rPr>
            <w:rStyle w:val="tm911"/>
            <w:color w:val="0000FF"/>
            <w:u w:val="single"/>
            <w:lang w:val="en-GB"/>
          </w:rPr>
          <w:t>presse@salzburg.info</w:t>
        </w:r>
      </w:hyperlink>
      <w:r w:rsidR="00B00474" w:rsidRPr="009B2627">
        <w:rPr>
          <w:rStyle w:val="tm911"/>
          <w:lang w:val="en-GB"/>
        </w:rPr>
        <w:t xml:space="preserve"> </w:t>
      </w:r>
    </w:p>
    <w:p w14:paraId="498B731E" w14:textId="77777777" w:rsidR="00B00474" w:rsidRPr="009B2627" w:rsidRDefault="00F76904" w:rsidP="00B00474">
      <w:pPr>
        <w:pStyle w:val="Standard2"/>
        <w:rPr>
          <w:rFonts w:ascii="Arial" w:hAnsi="Arial" w:cs="Arial"/>
          <w:sz w:val="22"/>
          <w:szCs w:val="22"/>
          <w:lang w:val="en-GB"/>
        </w:rPr>
      </w:pPr>
      <w:hyperlink r:id="rId30" w:history="1">
        <w:r w:rsidR="00B00474" w:rsidRPr="009B2627">
          <w:rPr>
            <w:rStyle w:val="tm911"/>
            <w:color w:val="0000FF"/>
            <w:u w:val="single"/>
            <w:lang w:val="en-GB"/>
          </w:rPr>
          <w:t>www.salzburg.info</w:t>
        </w:r>
      </w:hyperlink>
      <w:r w:rsidR="00B00474" w:rsidRPr="009B2627">
        <w:rPr>
          <w:rStyle w:val="tm911"/>
          <w:u w:val="single"/>
          <w:lang w:val="en-GB"/>
        </w:rPr>
        <w:t xml:space="preserve">, </w:t>
      </w:r>
      <w:r w:rsidR="00B00474" w:rsidRPr="009B2627">
        <w:rPr>
          <w:rStyle w:val="tm911"/>
          <w:lang w:val="en-GB"/>
        </w:rPr>
        <w:t>#visitsalzburg</w:t>
      </w:r>
    </w:p>
    <w:p w14:paraId="05CC2A88" w14:textId="77777777" w:rsidR="00B00474" w:rsidRPr="009B2627" w:rsidRDefault="00B00474" w:rsidP="00B00474">
      <w:pPr>
        <w:pStyle w:val="Standard2"/>
        <w:rPr>
          <w:rStyle w:val="tm3511"/>
          <w:b w:val="0"/>
          <w:lang w:val="en-GB"/>
        </w:rPr>
      </w:pPr>
    </w:p>
    <w:p w14:paraId="048854B7" w14:textId="77777777" w:rsidR="00B00474" w:rsidRPr="009B2627" w:rsidRDefault="00B00474" w:rsidP="00B00474">
      <w:pPr>
        <w:pStyle w:val="Standard2"/>
        <w:rPr>
          <w:rStyle w:val="tm3511"/>
          <w:lang w:val="en-GB"/>
        </w:rPr>
      </w:pPr>
      <w:r w:rsidRPr="009B2627">
        <w:rPr>
          <w:rStyle w:val="tm3511"/>
          <w:lang w:val="en-GB"/>
        </w:rPr>
        <w:t>Press contact:</w:t>
      </w:r>
    </w:p>
    <w:p w14:paraId="7D269185" w14:textId="77777777" w:rsidR="00B00474" w:rsidRPr="009B2627" w:rsidRDefault="00B00474" w:rsidP="00B00474">
      <w:pPr>
        <w:pStyle w:val="tm7"/>
        <w:rPr>
          <w:rFonts w:ascii="Arial" w:hAnsi="Arial" w:cs="Arial"/>
          <w:sz w:val="22"/>
          <w:szCs w:val="22"/>
          <w:lang w:val="de-DE"/>
        </w:rPr>
      </w:pPr>
      <w:r w:rsidRPr="009B2627">
        <w:rPr>
          <w:rStyle w:val="tm81"/>
          <w:sz w:val="22"/>
          <w:szCs w:val="22"/>
          <w:lang w:val="de-DE"/>
        </w:rPr>
        <w:t xml:space="preserve">Susanne Zauner, Tel.: +43/662/889 87 – 305, </w:t>
      </w:r>
      <w:hyperlink r:id="rId31" w:history="1">
        <w:r w:rsidRPr="009B2627">
          <w:rPr>
            <w:rStyle w:val="tm81"/>
            <w:color w:val="0000FF"/>
            <w:sz w:val="22"/>
            <w:szCs w:val="22"/>
            <w:u w:val="single"/>
            <w:lang w:val="de-DE"/>
          </w:rPr>
          <w:t>presse@salzburg.info</w:t>
        </w:r>
      </w:hyperlink>
      <w:r w:rsidRPr="009B2627">
        <w:rPr>
          <w:rStyle w:val="tm81"/>
          <w:sz w:val="22"/>
          <w:szCs w:val="22"/>
          <w:lang w:val="de-DE"/>
        </w:rPr>
        <w:t xml:space="preserve"> </w:t>
      </w:r>
    </w:p>
    <w:p w14:paraId="4BA99F7D" w14:textId="77777777" w:rsidR="00B00474" w:rsidRPr="009B2627" w:rsidRDefault="00B00474" w:rsidP="00B00474">
      <w:pPr>
        <w:pStyle w:val="Standard2"/>
        <w:rPr>
          <w:rFonts w:ascii="Arial" w:hAnsi="Arial" w:cs="Arial"/>
          <w:sz w:val="22"/>
          <w:szCs w:val="22"/>
          <w:lang w:val="de-DE"/>
        </w:rPr>
      </w:pPr>
      <w:r w:rsidRPr="009B2627">
        <w:rPr>
          <w:rFonts w:ascii="Arial" w:hAnsi="Arial" w:cs="Arial"/>
          <w:sz w:val="22"/>
          <w:szCs w:val="22"/>
          <w:lang w:val="de-DE"/>
        </w:rPr>
        <w:t> </w:t>
      </w:r>
    </w:p>
    <w:p w14:paraId="45586822" w14:textId="77777777" w:rsidR="00B00474" w:rsidRPr="009B2627" w:rsidRDefault="00B00474" w:rsidP="00B00474">
      <w:pPr>
        <w:pStyle w:val="Standard2"/>
        <w:rPr>
          <w:rStyle w:val="tm3511"/>
          <w:b w:val="0"/>
          <w:lang w:val="de-DE"/>
        </w:rPr>
      </w:pPr>
    </w:p>
    <w:p w14:paraId="6B9FC581" w14:textId="77777777" w:rsidR="00B00474" w:rsidRPr="009B2627" w:rsidRDefault="00B00474" w:rsidP="00B00474">
      <w:pPr>
        <w:pStyle w:val="Standard2"/>
        <w:rPr>
          <w:rFonts w:ascii="Arial" w:hAnsi="Arial" w:cs="Arial"/>
          <w:sz w:val="22"/>
          <w:szCs w:val="22"/>
          <w:lang w:val="en-GB"/>
        </w:rPr>
      </w:pPr>
      <w:r w:rsidRPr="009B2627">
        <w:rPr>
          <w:rStyle w:val="tm3511"/>
          <w:b w:val="0"/>
          <w:lang w:val="en-GB"/>
        </w:rPr>
        <w:t>Status: November 2023</w:t>
      </w:r>
    </w:p>
    <w:p w14:paraId="37585FF7" w14:textId="66AACF5D" w:rsidR="00520A6E" w:rsidRPr="00B00474" w:rsidRDefault="00520A6E" w:rsidP="00B00474"/>
    <w:sectPr w:rsidR="00520A6E" w:rsidRPr="00B00474" w:rsidSect="00E85BF3">
      <w:headerReference w:type="default" r:id="rId32"/>
      <w:footerReference w:type="default" r:id="rId33"/>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E4040" w14:textId="77777777" w:rsidR="00F43B2F" w:rsidRDefault="00F43B2F" w:rsidP="00790AA5">
      <w:r>
        <w:separator/>
      </w:r>
    </w:p>
  </w:endnote>
  <w:endnote w:type="continuationSeparator" w:id="0">
    <w:p w14:paraId="0670474B" w14:textId="77777777" w:rsidR="00F43B2F" w:rsidRDefault="00F43B2F"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7575F" w14:textId="77777777" w:rsidR="001E6B05" w:rsidRDefault="001E6B05" w:rsidP="006B2844">
    <w:pPr>
      <w:pStyle w:val="Kopfzeile"/>
    </w:pPr>
  </w:p>
  <w:p w14:paraId="0E5F9F85" w14:textId="77777777" w:rsidR="001E6B05" w:rsidRDefault="007E57AE" w:rsidP="006B2844">
    <w:pPr>
      <w:pStyle w:val="Fuzeile"/>
    </w:pPr>
    <w:r>
      <w:rPr>
        <w:noProof/>
      </w:rPr>
      <w:drawing>
        <wp:anchor distT="0" distB="0" distL="114300" distR="114300" simplePos="0" relativeHeight="251657216" behindDoc="1" locked="0" layoutInCell="1" allowOverlap="1" wp14:anchorId="084B0999" wp14:editId="41BBD546">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7B98E" w14:textId="77777777" w:rsidR="00F43B2F" w:rsidRDefault="00F43B2F" w:rsidP="00790AA5">
      <w:r>
        <w:separator/>
      </w:r>
    </w:p>
  </w:footnote>
  <w:footnote w:type="continuationSeparator" w:id="0">
    <w:p w14:paraId="65C75BE6" w14:textId="77777777" w:rsidR="00F43B2F" w:rsidRDefault="00F43B2F"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8AF8D" w14:textId="1A8FA4D3" w:rsidR="001E6B05" w:rsidRDefault="00B72BEC">
    <w:pPr>
      <w:pStyle w:val="Kopfzeile"/>
    </w:pPr>
    <w:r>
      <w:rPr>
        <w:noProof/>
      </w:rPr>
      <w:drawing>
        <wp:anchor distT="0" distB="0" distL="114300" distR="114300" simplePos="0" relativeHeight="251659264" behindDoc="1" locked="0" layoutInCell="1" allowOverlap="1" wp14:anchorId="4EA9E7DB" wp14:editId="24B3544B">
          <wp:simplePos x="0" y="0"/>
          <wp:positionH relativeFrom="column">
            <wp:posOffset>4700270</wp:posOffset>
          </wp:positionH>
          <wp:positionV relativeFrom="paragraph">
            <wp:posOffset>6985</wp:posOffset>
          </wp:positionV>
          <wp:extent cx="1278000" cy="673200"/>
          <wp:effectExtent l="0" t="0" r="0" b="0"/>
          <wp:wrapTight wrapText="bothSides">
            <wp:wrapPolygon edited="0">
              <wp:start x="0" y="0"/>
              <wp:lineTo x="0" y="20785"/>
              <wp:lineTo x="21256" y="20785"/>
              <wp:lineTo x="21256" y="0"/>
              <wp:lineTo x="0" y="0"/>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TSG_eng.jpg"/>
                  <pic:cNvPicPr/>
                </pic:nvPicPr>
                <pic:blipFill>
                  <a:blip r:embed="rId1"/>
                  <a:stretch>
                    <a:fillRect/>
                  </a:stretch>
                </pic:blipFill>
                <pic:spPr>
                  <a:xfrm>
                    <a:off x="0" y="0"/>
                    <a:ext cx="1278000" cy="673200"/>
                  </a:xfrm>
                  <a:prstGeom prst="rect">
                    <a:avLst/>
                  </a:prstGeom>
                </pic:spPr>
              </pic:pic>
            </a:graphicData>
          </a:graphic>
          <wp14:sizeRelH relativeFrom="margin">
            <wp14:pctWidth>0</wp14:pctWidth>
          </wp14:sizeRelH>
          <wp14:sizeRelV relativeFrom="margin">
            <wp14:pctHeight>0</wp14:pctHeight>
          </wp14:sizeRelV>
        </wp:anchor>
      </w:drawing>
    </w:r>
  </w:p>
  <w:p w14:paraId="78F3B399" w14:textId="069CF8A5" w:rsidR="005E6FEA" w:rsidRPr="00476685" w:rsidRDefault="005E6FEA" w:rsidP="005E6FEA">
    <w:pPr>
      <w:tabs>
        <w:tab w:val="left" w:pos="6804"/>
      </w:tabs>
      <w:rPr>
        <w:sz w:val="20"/>
        <w:szCs w:val="20"/>
      </w:rPr>
    </w:pPr>
    <w:r w:rsidRPr="00305D76">
      <w:rPr>
        <w:sz w:val="28"/>
        <w:szCs w:val="28"/>
      </w:rPr>
      <w:t>PRESS</w:t>
    </w:r>
    <w:r w:rsidR="00B72D95">
      <w:rPr>
        <w:sz w:val="28"/>
        <w:szCs w:val="28"/>
      </w:rPr>
      <w:t xml:space="preserve"> </w:t>
    </w:r>
    <w:r w:rsidRPr="00305D76">
      <w:rPr>
        <w:sz w:val="28"/>
        <w:szCs w:val="28"/>
      </w:rPr>
      <w:t xml:space="preserve">INFORMATION </w:t>
    </w:r>
  </w:p>
  <w:p w14:paraId="383DECB1"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5D2"/>
    <w:multiLevelType w:val="hybridMultilevel"/>
    <w:tmpl w:val="B478DF28"/>
    <w:lvl w:ilvl="0" w:tplc="F5F8ABD6">
      <w:numFmt w:val="bullet"/>
      <w:lvlText w:val=""/>
      <w:lvlJc w:val="left"/>
      <w:pPr>
        <w:ind w:left="720" w:hanging="360"/>
      </w:pPr>
      <w:rPr>
        <w:rFonts w:ascii="Symbol" w:eastAsia="Times New Roman" w:hAnsi="Symbol" w:cs="Arial" w:hint="default"/>
        <w:b w:val="0"/>
        <w:i/>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9633E79"/>
    <w:multiLevelType w:val="hybridMultilevel"/>
    <w:tmpl w:val="F272B3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005E88"/>
    <w:multiLevelType w:val="hybridMultilevel"/>
    <w:tmpl w:val="C2F85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5"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2329E0"/>
    <w:multiLevelType w:val="hybridMultilevel"/>
    <w:tmpl w:val="34EEFA2C"/>
    <w:lvl w:ilvl="0" w:tplc="E2EE3F78">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BCB21B8"/>
    <w:multiLevelType w:val="hybridMultilevel"/>
    <w:tmpl w:val="ED22F5A0"/>
    <w:lvl w:ilvl="0" w:tplc="9C807D92">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0484574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5886733">
    <w:abstractNumId w:val="4"/>
  </w:num>
  <w:num w:numId="3" w16cid:durableId="979456119">
    <w:abstractNumId w:val="8"/>
  </w:num>
  <w:num w:numId="4" w16cid:durableId="648706398">
    <w:abstractNumId w:val="5"/>
  </w:num>
  <w:num w:numId="5" w16cid:durableId="1137070137">
    <w:abstractNumId w:val="3"/>
  </w:num>
  <w:num w:numId="6" w16cid:durableId="2059040172">
    <w:abstractNumId w:val="7"/>
  </w:num>
  <w:num w:numId="7" w16cid:durableId="648898648">
    <w:abstractNumId w:val="2"/>
  </w:num>
  <w:num w:numId="8" w16cid:durableId="197209620">
    <w:abstractNumId w:val="0"/>
  </w:num>
  <w:num w:numId="9" w16cid:durableId="425198270">
    <w:abstractNumId w:val="6"/>
  </w:num>
  <w:num w:numId="10" w16cid:durableId="20800578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560E"/>
    <w:rsid w:val="00014A5E"/>
    <w:rsid w:val="000225AF"/>
    <w:rsid w:val="00033EB6"/>
    <w:rsid w:val="00036C81"/>
    <w:rsid w:val="0004106D"/>
    <w:rsid w:val="00044317"/>
    <w:rsid w:val="0006136A"/>
    <w:rsid w:val="0006625D"/>
    <w:rsid w:val="00075A4F"/>
    <w:rsid w:val="00080ED9"/>
    <w:rsid w:val="0009421E"/>
    <w:rsid w:val="00095435"/>
    <w:rsid w:val="000A1430"/>
    <w:rsid w:val="000A3B35"/>
    <w:rsid w:val="000A47F0"/>
    <w:rsid w:val="000A6AEE"/>
    <w:rsid w:val="000B382F"/>
    <w:rsid w:val="000B74C8"/>
    <w:rsid w:val="000C11CB"/>
    <w:rsid w:val="000C171D"/>
    <w:rsid w:val="000C53B0"/>
    <w:rsid w:val="000C67FB"/>
    <w:rsid w:val="000C760C"/>
    <w:rsid w:val="000E2F83"/>
    <w:rsid w:val="000E38E0"/>
    <w:rsid w:val="000F17FD"/>
    <w:rsid w:val="000F5C5A"/>
    <w:rsid w:val="000F6B78"/>
    <w:rsid w:val="00103C2B"/>
    <w:rsid w:val="001141DA"/>
    <w:rsid w:val="0011446D"/>
    <w:rsid w:val="0012535A"/>
    <w:rsid w:val="00140059"/>
    <w:rsid w:val="0015046E"/>
    <w:rsid w:val="00153384"/>
    <w:rsid w:val="001535A2"/>
    <w:rsid w:val="0017242E"/>
    <w:rsid w:val="00182913"/>
    <w:rsid w:val="00192130"/>
    <w:rsid w:val="0019264A"/>
    <w:rsid w:val="00197D63"/>
    <w:rsid w:val="001A159E"/>
    <w:rsid w:val="001A2EB8"/>
    <w:rsid w:val="001A54E4"/>
    <w:rsid w:val="001B5AD5"/>
    <w:rsid w:val="001B76E3"/>
    <w:rsid w:val="001C03EE"/>
    <w:rsid w:val="001D0DAF"/>
    <w:rsid w:val="001E6B05"/>
    <w:rsid w:val="00202FE7"/>
    <w:rsid w:val="002115A4"/>
    <w:rsid w:val="00216581"/>
    <w:rsid w:val="00217330"/>
    <w:rsid w:val="00222995"/>
    <w:rsid w:val="00236E0E"/>
    <w:rsid w:val="00236F66"/>
    <w:rsid w:val="00242487"/>
    <w:rsid w:val="00242E6A"/>
    <w:rsid w:val="002442AC"/>
    <w:rsid w:val="00271CD0"/>
    <w:rsid w:val="00277F3B"/>
    <w:rsid w:val="00285227"/>
    <w:rsid w:val="002909C8"/>
    <w:rsid w:val="00293C0B"/>
    <w:rsid w:val="002A684C"/>
    <w:rsid w:val="002A709B"/>
    <w:rsid w:val="002A7D2B"/>
    <w:rsid w:val="002B1D16"/>
    <w:rsid w:val="002B30CE"/>
    <w:rsid w:val="002B6FB7"/>
    <w:rsid w:val="002C55FD"/>
    <w:rsid w:val="002C7B30"/>
    <w:rsid w:val="002D37BF"/>
    <w:rsid w:val="002D3C89"/>
    <w:rsid w:val="002E0FB6"/>
    <w:rsid w:val="002E1600"/>
    <w:rsid w:val="002E6A12"/>
    <w:rsid w:val="003061ED"/>
    <w:rsid w:val="00306398"/>
    <w:rsid w:val="00306E06"/>
    <w:rsid w:val="00310FBD"/>
    <w:rsid w:val="00313807"/>
    <w:rsid w:val="00317DA3"/>
    <w:rsid w:val="00333039"/>
    <w:rsid w:val="00333611"/>
    <w:rsid w:val="0033459A"/>
    <w:rsid w:val="00356F08"/>
    <w:rsid w:val="00365EF1"/>
    <w:rsid w:val="003731EE"/>
    <w:rsid w:val="0037393C"/>
    <w:rsid w:val="00374B5E"/>
    <w:rsid w:val="0037654F"/>
    <w:rsid w:val="003833DE"/>
    <w:rsid w:val="0039033A"/>
    <w:rsid w:val="003A28D0"/>
    <w:rsid w:val="003A2D43"/>
    <w:rsid w:val="003B4CF9"/>
    <w:rsid w:val="003C287E"/>
    <w:rsid w:val="003C59D3"/>
    <w:rsid w:val="003C7048"/>
    <w:rsid w:val="003D2746"/>
    <w:rsid w:val="003D6216"/>
    <w:rsid w:val="003D7701"/>
    <w:rsid w:val="003E4FA9"/>
    <w:rsid w:val="003F752C"/>
    <w:rsid w:val="004009FB"/>
    <w:rsid w:val="00402797"/>
    <w:rsid w:val="00403644"/>
    <w:rsid w:val="00406D96"/>
    <w:rsid w:val="004108B5"/>
    <w:rsid w:val="00410BB0"/>
    <w:rsid w:val="00416DEF"/>
    <w:rsid w:val="00425B23"/>
    <w:rsid w:val="004433B5"/>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A7312"/>
    <w:rsid w:val="004B3006"/>
    <w:rsid w:val="004B6BDF"/>
    <w:rsid w:val="004C28FA"/>
    <w:rsid w:val="004C5601"/>
    <w:rsid w:val="004C5EB4"/>
    <w:rsid w:val="004D7DB0"/>
    <w:rsid w:val="004E5134"/>
    <w:rsid w:val="004F014E"/>
    <w:rsid w:val="00520A6E"/>
    <w:rsid w:val="00522641"/>
    <w:rsid w:val="00523199"/>
    <w:rsid w:val="00526266"/>
    <w:rsid w:val="00526DCD"/>
    <w:rsid w:val="00531363"/>
    <w:rsid w:val="0053285B"/>
    <w:rsid w:val="00534F5A"/>
    <w:rsid w:val="0053732B"/>
    <w:rsid w:val="0054065E"/>
    <w:rsid w:val="005466C3"/>
    <w:rsid w:val="00560B36"/>
    <w:rsid w:val="00566396"/>
    <w:rsid w:val="00572EA7"/>
    <w:rsid w:val="00573DC9"/>
    <w:rsid w:val="00574098"/>
    <w:rsid w:val="00587097"/>
    <w:rsid w:val="0059012B"/>
    <w:rsid w:val="005947B2"/>
    <w:rsid w:val="00596C19"/>
    <w:rsid w:val="005A338D"/>
    <w:rsid w:val="005B0A3A"/>
    <w:rsid w:val="005B4643"/>
    <w:rsid w:val="005B5FD6"/>
    <w:rsid w:val="005C49FB"/>
    <w:rsid w:val="005E4868"/>
    <w:rsid w:val="005E67A5"/>
    <w:rsid w:val="005E6FEA"/>
    <w:rsid w:val="005F669C"/>
    <w:rsid w:val="00602184"/>
    <w:rsid w:val="0060266E"/>
    <w:rsid w:val="00603BCB"/>
    <w:rsid w:val="0060505E"/>
    <w:rsid w:val="006051E4"/>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8758B"/>
    <w:rsid w:val="00691227"/>
    <w:rsid w:val="00692E2C"/>
    <w:rsid w:val="006966D4"/>
    <w:rsid w:val="006979F9"/>
    <w:rsid w:val="006A2502"/>
    <w:rsid w:val="006A504C"/>
    <w:rsid w:val="006B2844"/>
    <w:rsid w:val="006C563A"/>
    <w:rsid w:val="006C7684"/>
    <w:rsid w:val="006D3772"/>
    <w:rsid w:val="006D40A4"/>
    <w:rsid w:val="006D46B0"/>
    <w:rsid w:val="006D5693"/>
    <w:rsid w:val="006D62EC"/>
    <w:rsid w:val="006E18C9"/>
    <w:rsid w:val="006E77BB"/>
    <w:rsid w:val="00701C96"/>
    <w:rsid w:val="00716A63"/>
    <w:rsid w:val="00717053"/>
    <w:rsid w:val="00725275"/>
    <w:rsid w:val="00730780"/>
    <w:rsid w:val="00730F86"/>
    <w:rsid w:val="00732DDF"/>
    <w:rsid w:val="0073516F"/>
    <w:rsid w:val="007402DE"/>
    <w:rsid w:val="0074091B"/>
    <w:rsid w:val="0074305D"/>
    <w:rsid w:val="00744ADC"/>
    <w:rsid w:val="0075169C"/>
    <w:rsid w:val="007671BB"/>
    <w:rsid w:val="00790AA5"/>
    <w:rsid w:val="00791053"/>
    <w:rsid w:val="007939BB"/>
    <w:rsid w:val="0079717A"/>
    <w:rsid w:val="007A0976"/>
    <w:rsid w:val="007A21CB"/>
    <w:rsid w:val="007B77E6"/>
    <w:rsid w:val="007C644A"/>
    <w:rsid w:val="007D2429"/>
    <w:rsid w:val="007D569A"/>
    <w:rsid w:val="007D70F8"/>
    <w:rsid w:val="007E57AE"/>
    <w:rsid w:val="007F1F38"/>
    <w:rsid w:val="007F3637"/>
    <w:rsid w:val="00801E2C"/>
    <w:rsid w:val="00803A2A"/>
    <w:rsid w:val="00804B02"/>
    <w:rsid w:val="008078DE"/>
    <w:rsid w:val="0081140F"/>
    <w:rsid w:val="008238EC"/>
    <w:rsid w:val="00830E37"/>
    <w:rsid w:val="00832070"/>
    <w:rsid w:val="008450FB"/>
    <w:rsid w:val="00852F70"/>
    <w:rsid w:val="00854A3C"/>
    <w:rsid w:val="00860A26"/>
    <w:rsid w:val="00873F5A"/>
    <w:rsid w:val="008745C0"/>
    <w:rsid w:val="00876876"/>
    <w:rsid w:val="00883933"/>
    <w:rsid w:val="00883F2E"/>
    <w:rsid w:val="0088710E"/>
    <w:rsid w:val="00891444"/>
    <w:rsid w:val="00893D61"/>
    <w:rsid w:val="00896934"/>
    <w:rsid w:val="00897F4C"/>
    <w:rsid w:val="008A091F"/>
    <w:rsid w:val="008B14CF"/>
    <w:rsid w:val="008B64F5"/>
    <w:rsid w:val="008B6568"/>
    <w:rsid w:val="008C3BF2"/>
    <w:rsid w:val="008C4D39"/>
    <w:rsid w:val="008D7CDD"/>
    <w:rsid w:val="008E059E"/>
    <w:rsid w:val="008E1B6E"/>
    <w:rsid w:val="008E27E0"/>
    <w:rsid w:val="008E424A"/>
    <w:rsid w:val="008E4597"/>
    <w:rsid w:val="008E5279"/>
    <w:rsid w:val="008F18AB"/>
    <w:rsid w:val="008F7AC8"/>
    <w:rsid w:val="00903088"/>
    <w:rsid w:val="00936929"/>
    <w:rsid w:val="009407A6"/>
    <w:rsid w:val="009447E7"/>
    <w:rsid w:val="00946360"/>
    <w:rsid w:val="00947CFF"/>
    <w:rsid w:val="00955ADD"/>
    <w:rsid w:val="0097271D"/>
    <w:rsid w:val="00973231"/>
    <w:rsid w:val="00975442"/>
    <w:rsid w:val="009768E1"/>
    <w:rsid w:val="009851A1"/>
    <w:rsid w:val="00986F76"/>
    <w:rsid w:val="00990350"/>
    <w:rsid w:val="009973E4"/>
    <w:rsid w:val="009A0C97"/>
    <w:rsid w:val="009A2CB5"/>
    <w:rsid w:val="009A2CFE"/>
    <w:rsid w:val="009A3A22"/>
    <w:rsid w:val="009B0B6B"/>
    <w:rsid w:val="009C766B"/>
    <w:rsid w:val="009C7973"/>
    <w:rsid w:val="009D64B7"/>
    <w:rsid w:val="009E2DE1"/>
    <w:rsid w:val="009E5309"/>
    <w:rsid w:val="00A00B4B"/>
    <w:rsid w:val="00A028B1"/>
    <w:rsid w:val="00A05B10"/>
    <w:rsid w:val="00A11D50"/>
    <w:rsid w:val="00A12500"/>
    <w:rsid w:val="00A20409"/>
    <w:rsid w:val="00A21627"/>
    <w:rsid w:val="00A22394"/>
    <w:rsid w:val="00A23807"/>
    <w:rsid w:val="00A26AE0"/>
    <w:rsid w:val="00A45032"/>
    <w:rsid w:val="00A527F3"/>
    <w:rsid w:val="00A571FE"/>
    <w:rsid w:val="00A67412"/>
    <w:rsid w:val="00A74FB5"/>
    <w:rsid w:val="00A80C4E"/>
    <w:rsid w:val="00A90581"/>
    <w:rsid w:val="00AC319A"/>
    <w:rsid w:val="00AC3DBF"/>
    <w:rsid w:val="00AC6E88"/>
    <w:rsid w:val="00AE024B"/>
    <w:rsid w:val="00AE0AF6"/>
    <w:rsid w:val="00AE4963"/>
    <w:rsid w:val="00AE6314"/>
    <w:rsid w:val="00AF076C"/>
    <w:rsid w:val="00B00474"/>
    <w:rsid w:val="00B00761"/>
    <w:rsid w:val="00B03C05"/>
    <w:rsid w:val="00B11D08"/>
    <w:rsid w:val="00B159DA"/>
    <w:rsid w:val="00B2153D"/>
    <w:rsid w:val="00B26717"/>
    <w:rsid w:val="00B27C13"/>
    <w:rsid w:val="00B30E29"/>
    <w:rsid w:val="00B32C4C"/>
    <w:rsid w:val="00B4295E"/>
    <w:rsid w:val="00B44460"/>
    <w:rsid w:val="00B444D6"/>
    <w:rsid w:val="00B548C9"/>
    <w:rsid w:val="00B60E2F"/>
    <w:rsid w:val="00B65759"/>
    <w:rsid w:val="00B67B67"/>
    <w:rsid w:val="00B72BEC"/>
    <w:rsid w:val="00B72D95"/>
    <w:rsid w:val="00B7764E"/>
    <w:rsid w:val="00B80BC2"/>
    <w:rsid w:val="00B85B55"/>
    <w:rsid w:val="00B936EB"/>
    <w:rsid w:val="00B9670F"/>
    <w:rsid w:val="00B97AD7"/>
    <w:rsid w:val="00BA1E00"/>
    <w:rsid w:val="00BB0F44"/>
    <w:rsid w:val="00BB7005"/>
    <w:rsid w:val="00BC6500"/>
    <w:rsid w:val="00BC6AD0"/>
    <w:rsid w:val="00BD2523"/>
    <w:rsid w:val="00BD613A"/>
    <w:rsid w:val="00BE2AAA"/>
    <w:rsid w:val="00BE3A7B"/>
    <w:rsid w:val="00BF5578"/>
    <w:rsid w:val="00BF56D4"/>
    <w:rsid w:val="00BF616D"/>
    <w:rsid w:val="00BF6910"/>
    <w:rsid w:val="00C02588"/>
    <w:rsid w:val="00C0759E"/>
    <w:rsid w:val="00C13185"/>
    <w:rsid w:val="00C17C72"/>
    <w:rsid w:val="00C17DDA"/>
    <w:rsid w:val="00C20686"/>
    <w:rsid w:val="00C27BBE"/>
    <w:rsid w:val="00C31BB7"/>
    <w:rsid w:val="00C343E0"/>
    <w:rsid w:val="00C36C39"/>
    <w:rsid w:val="00C44781"/>
    <w:rsid w:val="00C506E7"/>
    <w:rsid w:val="00C52DA0"/>
    <w:rsid w:val="00C5412A"/>
    <w:rsid w:val="00C5504F"/>
    <w:rsid w:val="00C635EC"/>
    <w:rsid w:val="00C74028"/>
    <w:rsid w:val="00C75099"/>
    <w:rsid w:val="00C75238"/>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6436"/>
    <w:rsid w:val="00D10AC5"/>
    <w:rsid w:val="00D400E4"/>
    <w:rsid w:val="00D500F4"/>
    <w:rsid w:val="00D60DF3"/>
    <w:rsid w:val="00D65E56"/>
    <w:rsid w:val="00D7153E"/>
    <w:rsid w:val="00D71718"/>
    <w:rsid w:val="00D73BC8"/>
    <w:rsid w:val="00D814C7"/>
    <w:rsid w:val="00D8389B"/>
    <w:rsid w:val="00D87838"/>
    <w:rsid w:val="00D90360"/>
    <w:rsid w:val="00DA39A5"/>
    <w:rsid w:val="00DA7E65"/>
    <w:rsid w:val="00DC1B92"/>
    <w:rsid w:val="00DC2C5D"/>
    <w:rsid w:val="00DC59F1"/>
    <w:rsid w:val="00DC74FA"/>
    <w:rsid w:val="00DD1D8E"/>
    <w:rsid w:val="00DE2130"/>
    <w:rsid w:val="00DE3DE9"/>
    <w:rsid w:val="00DE5E1C"/>
    <w:rsid w:val="00DE7918"/>
    <w:rsid w:val="00DF207A"/>
    <w:rsid w:val="00DF48AA"/>
    <w:rsid w:val="00E00194"/>
    <w:rsid w:val="00E0559D"/>
    <w:rsid w:val="00E1131B"/>
    <w:rsid w:val="00E2584E"/>
    <w:rsid w:val="00E25BF8"/>
    <w:rsid w:val="00E25D8B"/>
    <w:rsid w:val="00E3045E"/>
    <w:rsid w:val="00E33EDB"/>
    <w:rsid w:val="00E37AAA"/>
    <w:rsid w:val="00E40FF7"/>
    <w:rsid w:val="00E422B6"/>
    <w:rsid w:val="00E701DF"/>
    <w:rsid w:val="00E74568"/>
    <w:rsid w:val="00E82443"/>
    <w:rsid w:val="00E851E9"/>
    <w:rsid w:val="00E85BF3"/>
    <w:rsid w:val="00E86388"/>
    <w:rsid w:val="00E93574"/>
    <w:rsid w:val="00E93BAC"/>
    <w:rsid w:val="00E952E9"/>
    <w:rsid w:val="00EC0B94"/>
    <w:rsid w:val="00EC1BEE"/>
    <w:rsid w:val="00EC5741"/>
    <w:rsid w:val="00ED0315"/>
    <w:rsid w:val="00ED09A4"/>
    <w:rsid w:val="00EE52AA"/>
    <w:rsid w:val="00EE6CA5"/>
    <w:rsid w:val="00EE7055"/>
    <w:rsid w:val="00EF5C57"/>
    <w:rsid w:val="00F10D1B"/>
    <w:rsid w:val="00F1119D"/>
    <w:rsid w:val="00F2358E"/>
    <w:rsid w:val="00F24A54"/>
    <w:rsid w:val="00F27E11"/>
    <w:rsid w:val="00F357AC"/>
    <w:rsid w:val="00F43B2F"/>
    <w:rsid w:val="00F56FE7"/>
    <w:rsid w:val="00F62CB7"/>
    <w:rsid w:val="00F67C7B"/>
    <w:rsid w:val="00F76904"/>
    <w:rsid w:val="00F83A53"/>
    <w:rsid w:val="00F86DB4"/>
    <w:rsid w:val="00F87213"/>
    <w:rsid w:val="00F93935"/>
    <w:rsid w:val="00F94DD5"/>
    <w:rsid w:val="00F97035"/>
    <w:rsid w:val="00FA2F14"/>
    <w:rsid w:val="00FA3203"/>
    <w:rsid w:val="00FA3D49"/>
    <w:rsid w:val="00FA47BE"/>
    <w:rsid w:val="00FA5AFD"/>
    <w:rsid w:val="00FB10B0"/>
    <w:rsid w:val="00FB28D7"/>
    <w:rsid w:val="00FB2AAE"/>
    <w:rsid w:val="00FC006C"/>
    <w:rsid w:val="00FC34D2"/>
    <w:rsid w:val="00FD2606"/>
    <w:rsid w:val="00FE7E82"/>
    <w:rsid w:val="00FF12BD"/>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DC99A25"/>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qFormat/>
    <w:rsid w:val="00464972"/>
    <w:rPr>
      <w:rFonts w:cs="Times New Roman"/>
      <w:b/>
      <w:bCs/>
    </w:rPr>
  </w:style>
  <w:style w:type="character" w:styleId="Hervorhebung">
    <w:name w:val="Emphasis"/>
    <w:uiPriority w:val="99"/>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character" w:styleId="NichtaufgelsteErwhnung">
    <w:name w:val="Unresolved Mention"/>
    <w:basedOn w:val="Absatz-Standardschriftart"/>
    <w:uiPriority w:val="99"/>
    <w:semiHidden/>
    <w:unhideWhenUsed/>
    <w:rsid w:val="0059012B"/>
    <w:rPr>
      <w:color w:val="605E5C"/>
      <w:shd w:val="clear" w:color="auto" w:fill="E1DFDD"/>
    </w:rPr>
  </w:style>
  <w:style w:type="character" w:customStyle="1" w:styleId="tm101">
    <w:name w:val="tm101"/>
    <w:basedOn w:val="Absatz-Standardschriftart"/>
    <w:rsid w:val="00C17C72"/>
    <w:rPr>
      <w:rFonts w:ascii="Arial" w:hAnsi="Arial" w:cs="Arial" w:hint="default"/>
      <w:i/>
      <w:iCs/>
      <w:sz w:val="28"/>
      <w:szCs w:val="28"/>
    </w:rPr>
  </w:style>
  <w:style w:type="paragraph" w:customStyle="1" w:styleId="Standard1">
    <w:name w:val="Standard1"/>
    <w:basedOn w:val="Standard"/>
    <w:rsid w:val="00C17C72"/>
    <w:pPr>
      <w:spacing w:before="20" w:after="20"/>
    </w:pPr>
    <w:rPr>
      <w:rFonts w:ascii="Times New Roman" w:hAnsi="Times New Roman" w:cs="Times New Roman"/>
      <w:color w:val="000000"/>
      <w:sz w:val="20"/>
      <w:szCs w:val="20"/>
      <w:lang w:eastAsia="ko-KR"/>
    </w:rPr>
  </w:style>
  <w:style w:type="paragraph" w:customStyle="1" w:styleId="tm14">
    <w:name w:val="tm14"/>
    <w:basedOn w:val="Standard"/>
    <w:rsid w:val="00C17C72"/>
    <w:pPr>
      <w:spacing w:before="20" w:after="20"/>
      <w:jc w:val="both"/>
    </w:pPr>
    <w:rPr>
      <w:b/>
      <w:bCs/>
      <w:color w:val="000000"/>
      <w:sz w:val="24"/>
      <w:szCs w:val="24"/>
      <w:lang w:eastAsia="ko-KR"/>
    </w:rPr>
  </w:style>
  <w:style w:type="paragraph" w:customStyle="1" w:styleId="tm18">
    <w:name w:val="tm18"/>
    <w:basedOn w:val="Standard"/>
    <w:rsid w:val="00C17C72"/>
    <w:pPr>
      <w:spacing w:before="20" w:after="20"/>
      <w:jc w:val="both"/>
    </w:pPr>
    <w:rPr>
      <w:rFonts w:ascii="Times New Roman" w:hAnsi="Times New Roman" w:cs="Times New Roman"/>
      <w:color w:val="000000"/>
      <w:sz w:val="20"/>
      <w:szCs w:val="20"/>
      <w:lang w:eastAsia="ko-KR"/>
    </w:rPr>
  </w:style>
  <w:style w:type="paragraph" w:customStyle="1" w:styleId="tm20">
    <w:name w:val="tm20"/>
    <w:basedOn w:val="Standard"/>
    <w:rsid w:val="00C17C72"/>
    <w:pPr>
      <w:spacing w:before="20" w:after="20"/>
    </w:pPr>
    <w:rPr>
      <w:b/>
      <w:bCs/>
      <w:color w:val="000000"/>
      <w:sz w:val="24"/>
      <w:szCs w:val="24"/>
      <w:lang w:eastAsia="ko-KR"/>
    </w:rPr>
  </w:style>
  <w:style w:type="paragraph" w:customStyle="1" w:styleId="tm23">
    <w:name w:val="tm23"/>
    <w:basedOn w:val="Standard"/>
    <w:rsid w:val="00C17C72"/>
    <w:pPr>
      <w:spacing w:before="20" w:after="20"/>
      <w:ind w:left="570" w:hanging="360"/>
    </w:pPr>
    <w:rPr>
      <w:rFonts w:ascii="Garamond" w:hAnsi="Garamond" w:cs="Times New Roman"/>
      <w:color w:val="000000"/>
      <w:sz w:val="24"/>
      <w:szCs w:val="24"/>
      <w:lang w:eastAsia="ko-KR"/>
    </w:rPr>
  </w:style>
  <w:style w:type="paragraph" w:customStyle="1" w:styleId="tm28">
    <w:name w:val="tm28"/>
    <w:basedOn w:val="Standard"/>
    <w:rsid w:val="00C17C72"/>
    <w:pPr>
      <w:spacing w:before="20" w:after="20"/>
      <w:ind w:left="720" w:hanging="360"/>
      <w:jc w:val="both"/>
    </w:pPr>
    <w:rPr>
      <w:b/>
      <w:bCs/>
      <w:color w:val="000000"/>
      <w:sz w:val="24"/>
      <w:szCs w:val="24"/>
      <w:lang w:eastAsia="ko-KR"/>
    </w:rPr>
  </w:style>
  <w:style w:type="character" w:customStyle="1" w:styleId="tm91">
    <w:name w:val="tm91"/>
    <w:basedOn w:val="Absatz-Standardschriftart"/>
    <w:rsid w:val="00C17C72"/>
    <w:rPr>
      <w:rFonts w:ascii="Arial" w:hAnsi="Arial" w:cs="Arial" w:hint="default"/>
      <w:sz w:val="22"/>
      <w:szCs w:val="22"/>
    </w:rPr>
  </w:style>
  <w:style w:type="character" w:customStyle="1" w:styleId="tm151">
    <w:name w:val="tm151"/>
    <w:basedOn w:val="Absatz-Standardschriftart"/>
    <w:rsid w:val="00C17C72"/>
    <w:rPr>
      <w:b w:val="0"/>
      <w:bCs w:val="0"/>
      <w:sz w:val="22"/>
      <w:szCs w:val="22"/>
    </w:rPr>
  </w:style>
  <w:style w:type="character" w:customStyle="1" w:styleId="tm211">
    <w:name w:val="tm211"/>
    <w:basedOn w:val="Absatz-Standardschriftart"/>
    <w:rsid w:val="00C17C72"/>
    <w:rPr>
      <w:sz w:val="22"/>
      <w:szCs w:val="22"/>
    </w:rPr>
  </w:style>
  <w:style w:type="character" w:customStyle="1" w:styleId="tm241">
    <w:name w:val="tm241"/>
    <w:basedOn w:val="Absatz-Standardschriftart"/>
    <w:rsid w:val="00C17C72"/>
    <w:rPr>
      <w:rFonts w:ascii="Arial" w:hAnsi="Arial" w:cs="Arial" w:hint="default"/>
      <w:sz w:val="20"/>
      <w:szCs w:val="20"/>
    </w:rPr>
  </w:style>
  <w:style w:type="character" w:customStyle="1" w:styleId="tm261">
    <w:name w:val="tm261"/>
    <w:basedOn w:val="Absatz-Standardschriftart"/>
    <w:rsid w:val="00C17C72"/>
    <w:rPr>
      <w:rFonts w:ascii="Arial" w:hAnsi="Arial" w:cs="Arial" w:hint="default"/>
      <w:b/>
      <w:bCs/>
      <w:sz w:val="20"/>
      <w:szCs w:val="20"/>
    </w:rPr>
  </w:style>
  <w:style w:type="character" w:customStyle="1" w:styleId="tm311">
    <w:name w:val="tm311"/>
    <w:basedOn w:val="Absatz-Standardschriftart"/>
    <w:rsid w:val="00C17C72"/>
    <w:rPr>
      <w:b w:val="0"/>
      <w:bCs w:val="0"/>
      <w:sz w:val="20"/>
      <w:szCs w:val="20"/>
    </w:rPr>
  </w:style>
  <w:style w:type="character" w:customStyle="1" w:styleId="tm321">
    <w:name w:val="tm321"/>
    <w:basedOn w:val="Absatz-Standardschriftart"/>
    <w:rsid w:val="00C17C72"/>
    <w:rPr>
      <w:sz w:val="20"/>
      <w:szCs w:val="20"/>
    </w:rPr>
  </w:style>
  <w:style w:type="paragraph" w:customStyle="1" w:styleId="tm34">
    <w:name w:val="tm34"/>
    <w:basedOn w:val="Standard"/>
    <w:rsid w:val="00C17C72"/>
    <w:pPr>
      <w:spacing w:before="20" w:after="20"/>
      <w:jc w:val="both"/>
    </w:pPr>
    <w:rPr>
      <w:rFonts w:ascii="Times New Roman" w:hAnsi="Times New Roman" w:cs="Times New Roman"/>
      <w:color w:val="000000"/>
      <w:sz w:val="20"/>
      <w:szCs w:val="20"/>
      <w:lang w:eastAsia="ko-KR"/>
    </w:rPr>
  </w:style>
  <w:style w:type="character" w:customStyle="1" w:styleId="tm351">
    <w:name w:val="tm351"/>
    <w:basedOn w:val="Absatz-Standardschriftart"/>
    <w:rsid w:val="00C17C72"/>
    <w:rPr>
      <w:rFonts w:ascii="Arial" w:hAnsi="Arial" w:cs="Arial" w:hint="default"/>
      <w:b/>
      <w:bCs/>
      <w:sz w:val="22"/>
      <w:szCs w:val="22"/>
    </w:rPr>
  </w:style>
  <w:style w:type="paragraph" w:customStyle="1" w:styleId="tm37">
    <w:name w:val="tm37"/>
    <w:basedOn w:val="Standard"/>
    <w:rsid w:val="00C17C72"/>
    <w:pPr>
      <w:spacing w:before="20" w:after="20"/>
      <w:ind w:left="570"/>
    </w:pPr>
    <w:rPr>
      <w:rFonts w:ascii="Garamond" w:hAnsi="Garamond" w:cs="Times New Roman"/>
      <w:color w:val="000000"/>
      <w:sz w:val="24"/>
      <w:szCs w:val="24"/>
      <w:lang w:eastAsia="ko-KR"/>
    </w:rPr>
  </w:style>
  <w:style w:type="paragraph" w:customStyle="1" w:styleId="tm39">
    <w:name w:val="tm39"/>
    <w:basedOn w:val="Standard"/>
    <w:rsid w:val="00C17C72"/>
    <w:pPr>
      <w:spacing w:before="20" w:after="20"/>
      <w:ind w:left="1440"/>
      <w:jc w:val="both"/>
    </w:pPr>
    <w:rPr>
      <w:rFonts w:ascii="Garamond" w:hAnsi="Garamond" w:cs="Times New Roman"/>
      <w:color w:val="000000"/>
      <w:sz w:val="24"/>
      <w:szCs w:val="24"/>
      <w:lang w:eastAsia="ko-KR"/>
    </w:rPr>
  </w:style>
  <w:style w:type="paragraph" w:customStyle="1" w:styleId="tm42">
    <w:name w:val="tm42"/>
    <w:basedOn w:val="Standard"/>
    <w:rsid w:val="00C17C72"/>
    <w:pPr>
      <w:spacing w:before="20" w:after="20"/>
      <w:ind w:left="720" w:hanging="360"/>
    </w:pPr>
    <w:rPr>
      <w:rFonts w:ascii="Garamond" w:hAnsi="Garamond" w:cs="Times New Roman"/>
      <w:color w:val="000000"/>
      <w:sz w:val="24"/>
      <w:szCs w:val="24"/>
      <w:lang w:eastAsia="ko-KR"/>
    </w:rPr>
  </w:style>
  <w:style w:type="character" w:customStyle="1" w:styleId="tm401">
    <w:name w:val="tm401"/>
    <w:basedOn w:val="Absatz-Standardschriftart"/>
    <w:rsid w:val="00C17C72"/>
    <w:rPr>
      <w:b/>
      <w:bCs/>
      <w:sz w:val="22"/>
      <w:szCs w:val="22"/>
    </w:rPr>
  </w:style>
  <w:style w:type="character" w:customStyle="1" w:styleId="tm431">
    <w:name w:val="tm431"/>
    <w:basedOn w:val="Absatz-Standardschriftart"/>
    <w:rsid w:val="00C17C72"/>
    <w:rPr>
      <w:rFonts w:ascii="Arial" w:hAnsi="Arial" w:cs="Arial" w:hint="default"/>
      <w:color w:val="0000FF"/>
      <w:sz w:val="20"/>
      <w:szCs w:val="20"/>
    </w:rPr>
  </w:style>
  <w:style w:type="character" w:customStyle="1" w:styleId="tm441">
    <w:name w:val="tm441"/>
    <w:basedOn w:val="Absatz-Standardschriftart"/>
    <w:rsid w:val="00C17C72"/>
    <w:rPr>
      <w:rFonts w:ascii="Arial" w:hAnsi="Arial" w:cs="Arial" w:hint="default"/>
    </w:rPr>
  </w:style>
  <w:style w:type="character" w:customStyle="1" w:styleId="tm451">
    <w:name w:val="tm451"/>
    <w:basedOn w:val="Absatz-Standardschriftart"/>
    <w:rsid w:val="00C17C72"/>
    <w:rPr>
      <w:rFonts w:ascii="Arial" w:hAnsi="Arial" w:cs="Arial" w:hint="default"/>
      <w:b/>
      <w:bCs/>
    </w:rPr>
  </w:style>
  <w:style w:type="paragraph" w:customStyle="1" w:styleId="Standard2">
    <w:name w:val="Standard2"/>
    <w:basedOn w:val="Standard"/>
    <w:rsid w:val="00B00474"/>
    <w:pPr>
      <w:spacing w:before="20" w:after="20"/>
    </w:pPr>
    <w:rPr>
      <w:rFonts w:ascii="Times New Roman" w:hAnsi="Times New Roman" w:cs="Times New Roman"/>
      <w:color w:val="000000"/>
      <w:sz w:val="20"/>
      <w:szCs w:val="20"/>
      <w:lang w:eastAsia="ko-KR"/>
    </w:rPr>
  </w:style>
  <w:style w:type="paragraph" w:customStyle="1" w:styleId="tm38">
    <w:name w:val="tm38"/>
    <w:basedOn w:val="Standard"/>
    <w:rsid w:val="00B00474"/>
    <w:pPr>
      <w:spacing w:before="20" w:after="20"/>
      <w:ind w:left="720" w:hanging="360"/>
    </w:pPr>
    <w:rPr>
      <w:rFonts w:ascii="Garamond" w:hAnsi="Garamond" w:cs="Times New Roman"/>
      <w:color w:val="000000"/>
      <w:sz w:val="24"/>
      <w:szCs w:val="24"/>
      <w:lang w:eastAsia="ko-KR"/>
    </w:rPr>
  </w:style>
  <w:style w:type="paragraph" w:customStyle="1" w:styleId="tm41">
    <w:name w:val="tm41"/>
    <w:basedOn w:val="Standard"/>
    <w:rsid w:val="00B00474"/>
    <w:pPr>
      <w:spacing w:before="20" w:after="20"/>
      <w:ind w:left="720" w:hanging="360"/>
      <w:jc w:val="both"/>
    </w:pPr>
    <w:rPr>
      <w:b/>
      <w:bCs/>
      <w:color w:val="000000"/>
      <w:sz w:val="24"/>
      <w:szCs w:val="24"/>
      <w:lang w:eastAsia="ko-KR"/>
    </w:rPr>
  </w:style>
  <w:style w:type="paragraph" w:customStyle="1" w:styleId="tm46">
    <w:name w:val="tm46"/>
    <w:basedOn w:val="Standard"/>
    <w:rsid w:val="00B00474"/>
    <w:pPr>
      <w:spacing w:before="20" w:after="20"/>
      <w:jc w:val="both"/>
    </w:pPr>
    <w:rPr>
      <w:rFonts w:ascii="Times New Roman" w:hAnsi="Times New Roman" w:cs="Times New Roman"/>
      <w:color w:val="000000"/>
      <w:sz w:val="20"/>
      <w:szCs w:val="20"/>
      <w:lang w:eastAsia="ko-KR"/>
    </w:rPr>
  </w:style>
  <w:style w:type="character" w:customStyle="1" w:styleId="tm911">
    <w:name w:val="tm911"/>
    <w:rsid w:val="00B00474"/>
    <w:rPr>
      <w:rFonts w:ascii="Arial" w:hAnsi="Arial" w:cs="Arial" w:hint="default"/>
      <w:sz w:val="22"/>
      <w:szCs w:val="22"/>
    </w:rPr>
  </w:style>
  <w:style w:type="character" w:customStyle="1" w:styleId="tm1011">
    <w:name w:val="tm1011"/>
    <w:rsid w:val="00B00474"/>
    <w:rPr>
      <w:rFonts w:ascii="Arial" w:hAnsi="Arial" w:cs="Arial" w:hint="default"/>
      <w:i/>
      <w:iCs/>
      <w:sz w:val="28"/>
      <w:szCs w:val="28"/>
    </w:rPr>
  </w:style>
  <w:style w:type="character" w:customStyle="1" w:styleId="tm361">
    <w:name w:val="tm361"/>
    <w:rsid w:val="00B00474"/>
    <w:rPr>
      <w:rFonts w:ascii="Calibri" w:hAnsi="Calibri" w:cs="Calibri" w:hint="default"/>
      <w:sz w:val="22"/>
      <w:szCs w:val="22"/>
    </w:rPr>
  </w:style>
  <w:style w:type="character" w:customStyle="1" w:styleId="tm2111">
    <w:name w:val="tm2111"/>
    <w:rsid w:val="00B00474"/>
    <w:rPr>
      <w:sz w:val="22"/>
      <w:szCs w:val="22"/>
    </w:rPr>
  </w:style>
  <w:style w:type="character" w:customStyle="1" w:styleId="tm391">
    <w:name w:val="tm391"/>
    <w:rsid w:val="00B00474"/>
    <w:rPr>
      <w:rFonts w:ascii="Arial" w:hAnsi="Arial" w:cs="Arial" w:hint="default"/>
      <w:b w:val="0"/>
      <w:bCs w:val="0"/>
      <w:color w:val="000000"/>
      <w:sz w:val="20"/>
      <w:szCs w:val="20"/>
      <w:bdr w:val="none" w:sz="0" w:space="0" w:color="auto" w:frame="1"/>
    </w:rPr>
  </w:style>
  <w:style w:type="character" w:customStyle="1" w:styleId="tm402">
    <w:name w:val="tm402"/>
    <w:rsid w:val="00B00474"/>
    <w:rPr>
      <w:rFonts w:ascii="Symbol" w:hAnsi="Symbol" w:hint="default"/>
      <w:sz w:val="20"/>
      <w:szCs w:val="20"/>
    </w:rPr>
  </w:style>
  <w:style w:type="character" w:customStyle="1" w:styleId="tm2611">
    <w:name w:val="tm2611"/>
    <w:rsid w:val="00B00474"/>
    <w:rPr>
      <w:rFonts w:ascii="Arial" w:hAnsi="Arial" w:cs="Arial" w:hint="default"/>
      <w:b/>
      <w:bCs/>
    </w:rPr>
  </w:style>
  <w:style w:type="character" w:customStyle="1" w:styleId="tm2411">
    <w:name w:val="tm2411"/>
    <w:rsid w:val="00B00474"/>
    <w:rPr>
      <w:rFonts w:ascii="Arial" w:hAnsi="Arial" w:cs="Arial" w:hint="default"/>
    </w:rPr>
  </w:style>
  <w:style w:type="character" w:customStyle="1" w:styleId="tm442">
    <w:name w:val="tm442"/>
    <w:rsid w:val="00B00474"/>
    <w:rPr>
      <w:b w:val="0"/>
      <w:bCs w:val="0"/>
      <w:sz w:val="20"/>
      <w:szCs w:val="20"/>
    </w:rPr>
  </w:style>
  <w:style w:type="character" w:customStyle="1" w:styleId="tm452">
    <w:name w:val="tm452"/>
    <w:rsid w:val="00B00474"/>
    <w:rPr>
      <w:b w:val="0"/>
      <w:bCs w:val="0"/>
      <w:i/>
      <w:iCs/>
      <w:sz w:val="22"/>
      <w:szCs w:val="22"/>
    </w:rPr>
  </w:style>
  <w:style w:type="character" w:customStyle="1" w:styleId="tm3511">
    <w:name w:val="tm3511"/>
    <w:rsid w:val="00B00474"/>
    <w:rPr>
      <w:rFonts w:ascii="Arial" w:hAnsi="Arial" w:cs="Arial" w:hint="default"/>
      <w:b/>
      <w:bCs/>
      <w:sz w:val="22"/>
      <w:szCs w:val="22"/>
    </w:rPr>
  </w:style>
  <w:style w:type="character" w:customStyle="1" w:styleId="tm471">
    <w:name w:val="tm471"/>
    <w:rsid w:val="00B00474"/>
    <w:rPr>
      <w:rFonts w:ascii="Arial" w:hAnsi="Arial" w:cs="Arial" w:hint="default"/>
      <w:i/>
      <w:iCs/>
      <w:sz w:val="22"/>
      <w:szCs w:val="22"/>
    </w:rPr>
  </w:style>
  <w:style w:type="character" w:customStyle="1" w:styleId="tm4011">
    <w:name w:val="tm4011"/>
    <w:rsid w:val="00B00474"/>
    <w:rPr>
      <w:b/>
      <w:bCs/>
      <w:sz w:val="22"/>
      <w:szCs w:val="22"/>
    </w:rPr>
  </w:style>
  <w:style w:type="paragraph" w:customStyle="1" w:styleId="tm7">
    <w:name w:val="tm7"/>
    <w:basedOn w:val="Standard"/>
    <w:rsid w:val="00B00474"/>
    <w:pPr>
      <w:spacing w:before="20" w:after="20"/>
      <w:jc w:val="both"/>
    </w:pPr>
    <w:rPr>
      <w:rFonts w:ascii="Times New Roman" w:hAnsi="Times New Roman" w:cs="Times New Roman"/>
      <w:color w:val="000000"/>
      <w:sz w:val="20"/>
      <w:szCs w:val="20"/>
      <w:lang w:eastAsia="ko-KR"/>
    </w:rPr>
  </w:style>
  <w:style w:type="character" w:customStyle="1" w:styleId="tm81">
    <w:name w:val="tm81"/>
    <w:rsid w:val="00B00474"/>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2365">
      <w:bodyDiv w:val="1"/>
      <w:marLeft w:val="0"/>
      <w:marRight w:val="0"/>
      <w:marTop w:val="0"/>
      <w:marBottom w:val="0"/>
      <w:divBdr>
        <w:top w:val="none" w:sz="0" w:space="0" w:color="auto"/>
        <w:left w:val="none" w:sz="0" w:space="0" w:color="auto"/>
        <w:bottom w:val="none" w:sz="0" w:space="0" w:color="auto"/>
        <w:right w:val="none" w:sz="0" w:space="0" w:color="auto"/>
      </w:divBdr>
    </w:div>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722682538">
      <w:bodyDiv w:val="1"/>
      <w:marLeft w:val="0"/>
      <w:marRight w:val="0"/>
      <w:marTop w:val="0"/>
      <w:marBottom w:val="0"/>
      <w:divBdr>
        <w:top w:val="none" w:sz="0" w:space="0" w:color="auto"/>
        <w:left w:val="none" w:sz="0" w:space="0" w:color="auto"/>
        <w:bottom w:val="none" w:sz="0" w:space="0" w:color="auto"/>
        <w:right w:val="none" w:sz="0" w:space="0" w:color="auto"/>
      </w:divBdr>
      <w:divsChild>
        <w:div w:id="588195897">
          <w:marLeft w:val="0"/>
          <w:marRight w:val="0"/>
          <w:marTop w:val="0"/>
          <w:marBottom w:val="0"/>
          <w:divBdr>
            <w:top w:val="none" w:sz="0" w:space="0" w:color="auto"/>
            <w:left w:val="none" w:sz="0" w:space="0" w:color="auto"/>
            <w:bottom w:val="none" w:sz="0" w:space="0" w:color="auto"/>
            <w:right w:val="none" w:sz="0" w:space="0" w:color="auto"/>
          </w:divBdr>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17485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sterfestspiele.at" TargetMode="External"/><Relationship Id="rId18" Type="http://schemas.openxmlformats.org/officeDocument/2006/relationships/hyperlink" Target="http://www.szene-salzburg.net/sommerszene" TargetMode="External"/><Relationship Id="rId26" Type="http://schemas.openxmlformats.org/officeDocument/2006/relationships/hyperlink" Target="http://www.salzburg.info/salzburg-card" TargetMode="External"/><Relationship Id="rId3" Type="http://schemas.openxmlformats.org/officeDocument/2006/relationships/styles" Target="styles.xml"/><Relationship Id="rId21" Type="http://schemas.openxmlformats.org/officeDocument/2006/relationships/hyperlink" Target="http://www.hellbrunneradventzauber.a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mozarteum.at" TargetMode="External"/><Relationship Id="rId17" Type="http://schemas.openxmlformats.org/officeDocument/2006/relationships/hyperlink" Target="http://www.salzburger-landestheater.at" TargetMode="External"/><Relationship Id="rId25" Type="http://schemas.openxmlformats.org/officeDocument/2006/relationships/hyperlink" Target="http://www.salzburg.info/stadtwandern"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marionetten.at" TargetMode="External"/><Relationship Id="rId20" Type="http://schemas.openxmlformats.org/officeDocument/2006/relationships/hyperlink" Target="http://www.salzburg-burgen.at" TargetMode="External"/><Relationship Id="rId29" Type="http://schemas.openxmlformats.org/officeDocument/2006/relationships/hyperlink" Target="mailto:presse@salzburg.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lzburgmuseum.at/volkskundemuseum" TargetMode="External"/><Relationship Id="rId24" Type="http://schemas.openxmlformats.org/officeDocument/2006/relationships/hyperlink" Target="http://www.salzburger-weihnachtsmuseum.a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salzburgerfestspiele.at" TargetMode="External"/><Relationship Id="rId23" Type="http://schemas.openxmlformats.org/officeDocument/2006/relationships/hyperlink" Target="http://www.salzburgeradventsingen.at" TargetMode="External"/><Relationship Id="rId28" Type="http://schemas.openxmlformats.org/officeDocument/2006/relationships/hyperlink" Target="http://www.salzburg.info/bierkultur" TargetMode="External"/><Relationship Id="rId10" Type="http://schemas.openxmlformats.org/officeDocument/2006/relationships/hyperlink" Target="http://www.hellbrunn.at" TargetMode="External"/><Relationship Id="rId19" Type="http://schemas.openxmlformats.org/officeDocument/2006/relationships/hyperlink" Target="http://www.christkindlmarkt.co.at" TargetMode="External"/><Relationship Id="rId31" Type="http://schemas.openxmlformats.org/officeDocument/2006/relationships/hyperlink" Target="mailto:presse@salzburg.info" TargetMode="External"/><Relationship Id="rId4" Type="http://schemas.openxmlformats.org/officeDocument/2006/relationships/settings" Target="settings.xml"/><Relationship Id="rId9" Type="http://schemas.openxmlformats.org/officeDocument/2006/relationships/hyperlink" Target="http://www.salzburger-dom.at" TargetMode="External"/><Relationship Id="rId14" Type="http://schemas.openxmlformats.org/officeDocument/2006/relationships/hyperlink" Target="http://www.salzburgerfestspiele.at" TargetMode="External"/><Relationship Id="rId22" Type="http://schemas.openxmlformats.org/officeDocument/2006/relationships/hyperlink" Target="http://www.weihnachtsmarkt-salzburg.at" TargetMode="External"/><Relationship Id="rId27" Type="http://schemas.openxmlformats.org/officeDocument/2006/relationships/hyperlink" Target="http://www.salzburg.info/traditionsbetriebe" TargetMode="External"/><Relationship Id="rId30" Type="http://schemas.openxmlformats.org/officeDocument/2006/relationships/hyperlink" Target="http://www.salzburg.info" TargetMode="External"/><Relationship Id="rId35" Type="http://schemas.openxmlformats.org/officeDocument/2006/relationships/theme" Target="theme/theme1.xml"/><Relationship Id="rId8" Type="http://schemas.openxmlformats.org/officeDocument/2006/relationships/hyperlink" Target="http://www.domquartier.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BBCB7-0CCA-4E26-9EEC-849C0E494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1578</Words>
  <Characters>10729</Characters>
  <Application>Microsoft Office Word</Application>
  <DocSecurity>0</DocSecurity>
  <Lines>89</Lines>
  <Paragraphs>24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Überschrift</vt:lpstr>
      <vt:lpstr>Überschrift</vt:lpstr>
    </vt:vector>
  </TitlesOfParts>
  <Company>TSG</Company>
  <LinksUpToDate>false</LinksUpToDate>
  <CharactersWithSpaces>12283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Appesbacher Margret</cp:lastModifiedBy>
  <cp:revision>4</cp:revision>
  <cp:lastPrinted>2021-04-26T08:11:00Z</cp:lastPrinted>
  <dcterms:created xsi:type="dcterms:W3CDTF">2023-10-23T11:27:00Z</dcterms:created>
  <dcterms:modified xsi:type="dcterms:W3CDTF">2024-01-19T10:43:00Z</dcterms:modified>
</cp:coreProperties>
</file>